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91" w:rsidRDefault="001B49FF">
      <w:pPr>
        <w:overflowPunct w:val="0"/>
        <w:adjustRightInd w:val="0"/>
        <w:snapToGrid w:val="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附件2</w:t>
      </w:r>
    </w:p>
    <w:p w:rsidR="00F00591" w:rsidRDefault="00F00591">
      <w:pPr>
        <w:overflowPunct w:val="0"/>
        <w:adjustRightInd w:val="0"/>
        <w:snapToGrid w:val="0"/>
        <w:rPr>
          <w:rFonts w:ascii="仿宋_GB2312"/>
          <w:color w:val="000000"/>
          <w:kern w:val="0"/>
          <w:szCs w:val="32"/>
        </w:rPr>
      </w:pPr>
    </w:p>
    <w:p w:rsidR="00F00591" w:rsidRDefault="001B49FF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北京市升放无人驾驶自由气球、系留气球</w:t>
      </w:r>
    </w:p>
    <w:p w:rsidR="00F00591" w:rsidRDefault="001B49FF">
      <w:pPr>
        <w:overflowPunct w:val="0"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单位资质认定告知承诺书</w:t>
      </w:r>
    </w:p>
    <w:p w:rsidR="00F00591" w:rsidRDefault="001B49FF" w:rsidP="006450FC">
      <w:pPr>
        <w:pStyle w:val="a6"/>
        <w:numPr>
          <w:ilvl w:val="0"/>
          <w:numId w:val="1"/>
        </w:num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t>基本信息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（一）市级气象主管机构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  <w:u w:val="single"/>
        </w:rPr>
      </w:pPr>
      <w:r>
        <w:rPr>
          <w:rFonts w:hint="eastAsia"/>
          <w:color w:val="000000" w:themeColor="text1"/>
          <w:kern w:val="0"/>
          <w:szCs w:val="32"/>
        </w:rPr>
        <w:t>名</w:t>
      </w:r>
      <w:r>
        <w:rPr>
          <w:rFonts w:hint="eastAsia"/>
          <w:color w:val="000000" w:themeColor="text1"/>
          <w:kern w:val="0"/>
          <w:szCs w:val="32"/>
        </w:rPr>
        <w:t xml:space="preserve">    </w:t>
      </w:r>
      <w:r>
        <w:rPr>
          <w:rFonts w:hint="eastAsia"/>
          <w:color w:val="000000" w:themeColor="text1"/>
          <w:kern w:val="0"/>
          <w:szCs w:val="32"/>
        </w:rPr>
        <w:t>称</w:t>
      </w:r>
      <w:r>
        <w:rPr>
          <w:color w:val="000000" w:themeColor="text1"/>
          <w:kern w:val="0"/>
          <w:szCs w:val="32"/>
        </w:rPr>
        <w:t>：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</w:t>
      </w:r>
      <w:r>
        <w:rPr>
          <w:rFonts w:hint="eastAsia"/>
          <w:color w:val="000000" w:themeColor="text1"/>
          <w:kern w:val="0"/>
          <w:szCs w:val="32"/>
          <w:u w:val="single"/>
        </w:rPr>
        <w:t>北京市气象局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            </w:t>
      </w:r>
      <w:r>
        <w:rPr>
          <w:color w:val="000000" w:themeColor="text1"/>
          <w:kern w:val="0"/>
          <w:szCs w:val="32"/>
          <w:u w:val="single"/>
        </w:rPr>
        <w:t xml:space="preserve"> 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（二）申请单位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</w:rPr>
      </w:pPr>
      <w:r>
        <w:rPr>
          <w:rFonts w:hint="eastAsia"/>
          <w:color w:val="000000" w:themeColor="text1"/>
          <w:kern w:val="0"/>
          <w:szCs w:val="32"/>
        </w:rPr>
        <w:t>名</w:t>
      </w:r>
      <w:r>
        <w:rPr>
          <w:rFonts w:hint="eastAsia"/>
          <w:color w:val="000000" w:themeColor="text1"/>
          <w:kern w:val="0"/>
          <w:szCs w:val="32"/>
        </w:rPr>
        <w:t xml:space="preserve">    </w:t>
      </w:r>
      <w:r>
        <w:rPr>
          <w:rFonts w:hint="eastAsia"/>
          <w:color w:val="000000" w:themeColor="text1"/>
          <w:kern w:val="0"/>
          <w:szCs w:val="32"/>
        </w:rPr>
        <w:t>称</w:t>
      </w:r>
      <w:r>
        <w:rPr>
          <w:color w:val="000000" w:themeColor="text1"/>
          <w:kern w:val="0"/>
          <w:szCs w:val="32"/>
        </w:rPr>
        <w:t>：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                                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  <w:u w:val="single"/>
        </w:rPr>
      </w:pPr>
      <w:r>
        <w:rPr>
          <w:rFonts w:hint="eastAsia"/>
          <w:color w:val="000000" w:themeColor="text1"/>
          <w:kern w:val="0"/>
          <w:szCs w:val="32"/>
        </w:rPr>
        <w:t>统一</w:t>
      </w:r>
      <w:r>
        <w:rPr>
          <w:color w:val="000000" w:themeColor="text1"/>
          <w:kern w:val="0"/>
          <w:szCs w:val="32"/>
        </w:rPr>
        <w:t>社会信用代码：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                </w:t>
      </w:r>
      <w:r>
        <w:rPr>
          <w:color w:val="000000" w:themeColor="text1"/>
          <w:kern w:val="0"/>
          <w:szCs w:val="32"/>
          <w:u w:val="single"/>
        </w:rPr>
        <w:t xml:space="preserve">   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</w:rPr>
      </w:pPr>
      <w:r>
        <w:rPr>
          <w:rFonts w:hint="eastAsia"/>
          <w:color w:val="000000" w:themeColor="text1"/>
          <w:kern w:val="0"/>
          <w:szCs w:val="32"/>
        </w:rPr>
        <w:t>联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  <w:r>
        <w:rPr>
          <w:rFonts w:hint="eastAsia"/>
          <w:color w:val="000000" w:themeColor="text1"/>
          <w:kern w:val="0"/>
          <w:szCs w:val="32"/>
        </w:rPr>
        <w:t>系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  <w:r>
        <w:rPr>
          <w:color w:val="000000" w:themeColor="text1"/>
          <w:kern w:val="0"/>
          <w:szCs w:val="32"/>
        </w:rPr>
        <w:t>人：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                                </w:t>
      </w:r>
      <w:r>
        <w:rPr>
          <w:color w:val="000000" w:themeColor="text1"/>
          <w:kern w:val="0"/>
          <w:szCs w:val="32"/>
        </w:rPr>
        <w:t xml:space="preserve">  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  <w:u w:val="single"/>
        </w:rPr>
      </w:pPr>
      <w:r>
        <w:rPr>
          <w:rFonts w:hint="eastAsia"/>
          <w:color w:val="000000" w:themeColor="text1"/>
          <w:kern w:val="0"/>
          <w:szCs w:val="32"/>
        </w:rPr>
        <w:t>联系</w:t>
      </w:r>
      <w:r>
        <w:rPr>
          <w:color w:val="000000" w:themeColor="text1"/>
          <w:kern w:val="0"/>
          <w:szCs w:val="32"/>
        </w:rPr>
        <w:t>方式</w:t>
      </w:r>
      <w:r>
        <w:rPr>
          <w:rFonts w:hint="eastAsia"/>
          <w:color w:val="000000" w:themeColor="text1"/>
          <w:kern w:val="0"/>
          <w:szCs w:val="32"/>
        </w:rPr>
        <w:t>:</w:t>
      </w:r>
      <w:r>
        <w:rPr>
          <w:color w:val="000000" w:themeColor="text1"/>
          <w:kern w:val="0"/>
          <w:szCs w:val="32"/>
          <w:u w:val="single"/>
        </w:rPr>
        <w:t xml:space="preserve">       </w:t>
      </w:r>
      <w:r>
        <w:rPr>
          <w:rFonts w:hint="eastAsia"/>
          <w:color w:val="000000" w:themeColor="text1"/>
          <w:kern w:val="0"/>
          <w:szCs w:val="32"/>
          <w:u w:val="single"/>
        </w:rPr>
        <w:t xml:space="preserve">               </w:t>
      </w:r>
      <w:r>
        <w:rPr>
          <w:color w:val="000000" w:themeColor="text1"/>
          <w:kern w:val="0"/>
          <w:szCs w:val="32"/>
          <w:u w:val="single"/>
        </w:rPr>
        <w:t xml:space="preserve">                 </w:t>
      </w:r>
    </w:p>
    <w:p w:rsidR="00F00591" w:rsidRDefault="001B49FF" w:rsidP="006450FC">
      <w:pPr>
        <w:pStyle w:val="a6"/>
        <w:numPr>
          <w:ilvl w:val="0"/>
          <w:numId w:val="1"/>
        </w:num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市级气象主管机构</w:t>
      </w:r>
      <w:r>
        <w:rPr>
          <w:rFonts w:ascii="黑体" w:eastAsia="黑体" w:hAnsi="黑体"/>
          <w:color w:val="000000" w:themeColor="text1"/>
          <w:sz w:val="32"/>
          <w:szCs w:val="32"/>
        </w:rPr>
        <w:t>告知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（一</w:t>
      </w:r>
      <w:r>
        <w:rPr>
          <w:rFonts w:ascii="楷体_GB2312" w:eastAsia="楷体_GB2312" w:hAnsi="楷体"/>
          <w:b/>
          <w:color w:val="000000" w:themeColor="text1"/>
          <w:kern w:val="0"/>
          <w:szCs w:val="32"/>
        </w:rPr>
        <w:t>）审批依据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 w:themeColor="text1"/>
          <w:kern w:val="0"/>
          <w:szCs w:val="32"/>
        </w:rPr>
        <w:t>1</w:t>
      </w:r>
      <w:r>
        <w:rPr>
          <w:rFonts w:ascii="仿宋_GB2312" w:hint="eastAsia"/>
          <w:color w:val="000000" w:themeColor="text1"/>
          <w:szCs w:val="32"/>
        </w:rPr>
        <w:t>.</w:t>
      </w:r>
      <w:r>
        <w:rPr>
          <w:rFonts w:ascii="仿宋_GB2312" w:hint="eastAsia"/>
          <w:color w:val="000000"/>
          <w:kern w:val="0"/>
          <w:szCs w:val="32"/>
        </w:rPr>
        <w:t>《国务院对确需保留的行政审批项目设定行政许可的决定》（国务院令第412号）：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附件《国务院决定对确需保留的行政审批项目设定行政许可的目录》第376项：升放无人驾驶自由气球、系留气球单位资质认定，实施机关：省、自治区、直辖市及地（市）气象主管单位。</w:t>
      </w:r>
    </w:p>
    <w:p w:rsidR="00F00591" w:rsidRDefault="002C2A80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 w:themeColor="text1"/>
          <w:kern w:val="0"/>
          <w:szCs w:val="32"/>
        </w:rPr>
        <w:t>2</w:t>
      </w:r>
      <w:r w:rsidR="001B49FF">
        <w:rPr>
          <w:rFonts w:ascii="仿宋_GB2312" w:hint="eastAsia"/>
          <w:color w:val="000000" w:themeColor="text1"/>
          <w:kern w:val="0"/>
          <w:szCs w:val="32"/>
        </w:rPr>
        <w:t>.</w:t>
      </w:r>
      <w:r w:rsidR="001B49FF">
        <w:rPr>
          <w:rFonts w:ascii="仿宋_GB2312" w:hint="eastAsia"/>
          <w:color w:val="000000"/>
          <w:kern w:val="0"/>
          <w:szCs w:val="32"/>
        </w:rPr>
        <w:t>《升放气球管理办法》（中国气象局令第36号）：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第六条 对升放气球单位实行资质认定制度。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lastRenderedPageBreak/>
        <w:t>未按规定取得《升放气球资质证》的单位不得从事施放气球活动。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（二）准予办理的条件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1.有独立的法人资格；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2.有固定的工作场所，危险气体的运输、使用和存放应当符合国家规定；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3.有四名以上工作人员，其中至少有一名具有相关专业中级以上技术职称的人员；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4.有必需的器材和设备；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5.有健全的安全保障制度和措施。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（三</w:t>
      </w:r>
      <w:r>
        <w:rPr>
          <w:rFonts w:ascii="楷体_GB2312" w:eastAsia="楷体_GB2312" w:hAnsi="楷体"/>
          <w:b/>
          <w:color w:val="000000" w:themeColor="text1"/>
          <w:kern w:val="0"/>
          <w:szCs w:val="32"/>
        </w:rPr>
        <w:t>）应当提交的申请材料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2" w:firstLine="638"/>
        <w:rPr>
          <w:color w:val="000000" w:themeColor="text1"/>
          <w:kern w:val="0"/>
          <w:szCs w:val="32"/>
        </w:rPr>
      </w:pPr>
      <w:r>
        <w:rPr>
          <w:color w:val="000000" w:themeColor="text1"/>
          <w:kern w:val="0"/>
          <w:szCs w:val="32"/>
        </w:rPr>
        <w:t>根据审批依据和法定条件，申请</w:t>
      </w:r>
      <w:r>
        <w:rPr>
          <w:rFonts w:hint="eastAsia"/>
          <w:color w:val="000000" w:themeColor="text1"/>
          <w:kern w:val="0"/>
          <w:szCs w:val="32"/>
        </w:rPr>
        <w:t>单位</w:t>
      </w:r>
      <w:r>
        <w:rPr>
          <w:color w:val="000000" w:themeColor="text1"/>
          <w:kern w:val="0"/>
          <w:szCs w:val="32"/>
        </w:rPr>
        <w:t>应当提交</w:t>
      </w:r>
      <w:r>
        <w:rPr>
          <w:rFonts w:hint="eastAsia"/>
          <w:color w:val="000000" w:themeColor="text1"/>
          <w:kern w:val="0"/>
          <w:szCs w:val="32"/>
        </w:rPr>
        <w:t>下列</w:t>
      </w:r>
      <w:r>
        <w:rPr>
          <w:color w:val="000000" w:themeColor="text1"/>
          <w:kern w:val="0"/>
          <w:szCs w:val="32"/>
        </w:rPr>
        <w:t>材料：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1.升放气球资质证申请表；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2.作业人员登记表；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3.升放气球的器材和设备清单；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4.安全保障责任制度和措施</w:t>
      </w:r>
      <w:r w:rsidR="002C2A80">
        <w:rPr>
          <w:rFonts w:ascii="仿宋_GB2312" w:hint="eastAsia"/>
          <w:color w:val="000000"/>
          <w:kern w:val="0"/>
          <w:szCs w:val="32"/>
        </w:rPr>
        <w:t>。</w:t>
      </w:r>
    </w:p>
    <w:p w:rsidR="00F00591" w:rsidRDefault="001B49FF" w:rsidP="006450FC">
      <w:pPr>
        <w:ind w:firstLine="200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仿宋_GB2312" w:hint="eastAsia"/>
          <w:color w:val="000000" w:themeColor="text1"/>
          <w:szCs w:val="32"/>
        </w:rPr>
        <w:t xml:space="preserve">   </w:t>
      </w: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（四</w:t>
      </w:r>
      <w:r>
        <w:rPr>
          <w:rFonts w:ascii="楷体_GB2312" w:eastAsia="楷体_GB2312" w:hAnsi="楷体"/>
          <w:b/>
          <w:color w:val="000000" w:themeColor="text1"/>
          <w:kern w:val="0"/>
          <w:szCs w:val="32"/>
        </w:rPr>
        <w:t>）告知承诺的办理程序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1.申请单位选择告知承诺方式的，应向北京市气象局提交告知承诺书以及申请材料。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2.北京市气象局对告知承诺书以及申请材料进行审查。申请单位符合适用告知承诺的情形、承诺符合许可条件、提交材料齐全的，北京市气象局当场</w:t>
      </w:r>
      <w:proofErr w:type="gramStart"/>
      <w:r>
        <w:rPr>
          <w:rFonts w:ascii="仿宋_GB2312" w:hint="eastAsia"/>
          <w:color w:val="000000"/>
          <w:kern w:val="0"/>
          <w:szCs w:val="32"/>
        </w:rPr>
        <w:t>作出</w:t>
      </w:r>
      <w:proofErr w:type="gramEnd"/>
      <w:r>
        <w:rPr>
          <w:rFonts w:ascii="仿宋_GB2312" w:hint="eastAsia"/>
          <w:color w:val="000000"/>
          <w:kern w:val="0"/>
          <w:szCs w:val="32"/>
        </w:rPr>
        <w:t>许可决定。</w:t>
      </w:r>
      <w:r>
        <w:rPr>
          <w:rFonts w:ascii="仿宋_GB2312" w:hint="eastAsia"/>
          <w:color w:val="000000" w:themeColor="text1"/>
          <w:szCs w:val="32"/>
        </w:rPr>
        <w:t>经审查认为材料不齐全、不符合法定许可条件的，应当当场一次性告知申请单位应当补充</w:t>
      </w:r>
      <w:r>
        <w:rPr>
          <w:rFonts w:ascii="仿宋_GB2312" w:hint="eastAsia"/>
          <w:color w:val="000000" w:themeColor="text1"/>
          <w:szCs w:val="32"/>
        </w:rPr>
        <w:lastRenderedPageBreak/>
        <w:t>的相关材料。通过网上提交申请的，承诺书及材料须符合网上办理的相关要求，告知承诺办理时限不超过半个工作日。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3.申请单位承诺提交的材料符合要求，且达到经营许可条件的，北京市气象局</w:t>
      </w:r>
      <w:proofErr w:type="gramStart"/>
      <w:r>
        <w:rPr>
          <w:rFonts w:ascii="仿宋_GB2312" w:hint="eastAsia"/>
          <w:color w:val="000000"/>
          <w:kern w:val="0"/>
          <w:szCs w:val="32"/>
        </w:rPr>
        <w:t>作出</w:t>
      </w:r>
      <w:proofErr w:type="gramEnd"/>
      <w:r>
        <w:rPr>
          <w:rFonts w:ascii="仿宋_GB2312" w:hint="eastAsia"/>
          <w:color w:val="000000"/>
          <w:kern w:val="0"/>
          <w:szCs w:val="32"/>
        </w:rPr>
        <w:t>许可决定后即可开展经营。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4.北京市气象局将在</w:t>
      </w:r>
      <w:proofErr w:type="gramStart"/>
      <w:r>
        <w:rPr>
          <w:rFonts w:ascii="仿宋_GB2312" w:hint="eastAsia"/>
          <w:color w:val="000000"/>
          <w:kern w:val="0"/>
          <w:szCs w:val="32"/>
        </w:rPr>
        <w:t>作出</w:t>
      </w:r>
      <w:proofErr w:type="gramEnd"/>
      <w:r>
        <w:rPr>
          <w:rFonts w:ascii="仿宋_GB2312" w:hint="eastAsia"/>
          <w:color w:val="000000"/>
          <w:kern w:val="0"/>
          <w:szCs w:val="32"/>
        </w:rPr>
        <w:t>准予资质认定决定后</w:t>
      </w:r>
      <w:r w:rsidR="002C2A80">
        <w:rPr>
          <w:rFonts w:ascii="仿宋_GB2312" w:hint="eastAsia"/>
          <w:kern w:val="0"/>
          <w:szCs w:val="32"/>
        </w:rPr>
        <w:t>三</w:t>
      </w:r>
      <w:r>
        <w:rPr>
          <w:rFonts w:ascii="仿宋_GB2312" w:hint="eastAsia"/>
          <w:kern w:val="0"/>
          <w:szCs w:val="32"/>
        </w:rPr>
        <w:t>个月内</w:t>
      </w:r>
      <w:r>
        <w:rPr>
          <w:rFonts w:ascii="仿宋_GB2312" w:hint="eastAsia"/>
          <w:color w:val="000000"/>
          <w:kern w:val="0"/>
          <w:szCs w:val="32"/>
        </w:rPr>
        <w:t>，按照相关规定对申请单位的承诺内容是否属实进行现场核查。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4"/>
        <w:rPr>
          <w:rFonts w:ascii="楷体_GB2312" w:eastAsia="楷体_GB2312" w:hAnsi="楷体"/>
          <w:b/>
          <w:color w:val="000000" w:themeColor="text1"/>
          <w:kern w:val="0"/>
          <w:szCs w:val="32"/>
        </w:rPr>
      </w:pPr>
      <w:r>
        <w:rPr>
          <w:rFonts w:ascii="楷体_GB2312" w:eastAsia="楷体_GB2312" w:hAnsi="楷体" w:hint="eastAsia"/>
          <w:b/>
          <w:color w:val="000000" w:themeColor="text1"/>
          <w:kern w:val="0"/>
          <w:szCs w:val="32"/>
        </w:rPr>
        <w:t>（五）违诺失信惩戒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>1.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准予许可决定后，北京市气象局发现申请单位未履行承诺的，应当责令其限期整改，整改后仍未达到条件的，须撤销许可决定。申请单位以欺骗、贿赂等不正当手段取得资质的，北京市气象局将按照权限给予警告，可以处三万元以下罚款，撤销许可决定；构成犯罪的，将依法追究刑事责任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被撤销行政许可的，申请</w:t>
      </w:r>
      <w:r>
        <w:rPr>
          <w:rFonts w:ascii="仿宋_GB2312" w:hint="eastAsia"/>
          <w:color w:val="000000"/>
          <w:kern w:val="0"/>
          <w:szCs w:val="32"/>
        </w:rPr>
        <w:t>单位</w:t>
      </w:r>
      <w:r>
        <w:rPr>
          <w:rFonts w:hint="eastAsia"/>
          <w:color w:val="000000"/>
          <w:kern w:val="0"/>
          <w:szCs w:val="32"/>
        </w:rPr>
        <w:t>基于行政许可取得的利益不受法律保护，行政许可范围内的经营活动立即停止，并承担因此引发的相应法律责任。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>2.</w:t>
      </w:r>
      <w:r>
        <w:rPr>
          <w:rFonts w:hint="eastAsia"/>
          <w:color w:val="000000"/>
          <w:kern w:val="0"/>
          <w:szCs w:val="32"/>
        </w:rPr>
        <w:t>以告知承诺方式取得资质的单位发生其他违法违规行为，依照法律法规的相关规定，予以处理。</w:t>
      </w:r>
    </w:p>
    <w:p w:rsidR="00F00591" w:rsidRDefault="001B49FF" w:rsidP="006450FC">
      <w:pPr>
        <w:overflowPunct w:val="0"/>
        <w:adjustRightInd w:val="0"/>
        <w:snapToGrid w:val="0"/>
        <w:ind w:firstLine="640"/>
        <w:rPr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>3.</w:t>
      </w:r>
      <w:r>
        <w:rPr>
          <w:rFonts w:hint="eastAsia"/>
          <w:color w:val="000000"/>
          <w:kern w:val="0"/>
          <w:szCs w:val="32"/>
        </w:rPr>
        <w:t>北京市气象局在事前审查、事中事后监管中发现申请单位未履行承诺或者</w:t>
      </w:r>
      <w:proofErr w:type="gramStart"/>
      <w:r>
        <w:rPr>
          <w:rFonts w:hint="eastAsia"/>
          <w:color w:val="000000"/>
          <w:kern w:val="0"/>
          <w:szCs w:val="32"/>
        </w:rPr>
        <w:t>作出</w:t>
      </w:r>
      <w:proofErr w:type="gramEnd"/>
      <w:r>
        <w:rPr>
          <w:rFonts w:hint="eastAsia"/>
          <w:color w:val="000000"/>
          <w:kern w:val="0"/>
          <w:szCs w:val="32"/>
        </w:rPr>
        <w:t>虚假承诺的，应当记入其信用</w:t>
      </w:r>
      <w:r>
        <w:rPr>
          <w:rFonts w:hint="eastAsia"/>
          <w:kern w:val="0"/>
          <w:szCs w:val="32"/>
        </w:rPr>
        <w:t>记录</w:t>
      </w:r>
      <w:r>
        <w:rPr>
          <w:rFonts w:hint="eastAsia"/>
          <w:color w:val="000000"/>
          <w:kern w:val="0"/>
          <w:szCs w:val="32"/>
        </w:rPr>
        <w:t>。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4"/>
        <w:rPr>
          <w:rFonts w:ascii="楷体_GB2312" w:eastAsia="楷体_GB2312"/>
          <w:b/>
          <w:color w:val="000000"/>
          <w:kern w:val="0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Cs w:val="32"/>
        </w:rPr>
        <w:t>（六）异议处理</w:t>
      </w:r>
    </w:p>
    <w:p w:rsidR="00EC0C87" w:rsidRDefault="001B49FF" w:rsidP="006450FC">
      <w:pPr>
        <w:shd w:val="clear" w:color="auto" w:fill="FFFFFF"/>
        <w:overflowPunct w:val="0"/>
        <w:adjustRightInd w:val="0"/>
        <w:snapToGrid w:val="0"/>
        <w:ind w:firstLine="630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hint="eastAsia"/>
          <w:color w:val="000000"/>
          <w:kern w:val="0"/>
          <w:szCs w:val="32"/>
        </w:rPr>
        <w:t>申请单位可以通过</w:t>
      </w:r>
      <w:r>
        <w:rPr>
          <w:rFonts w:ascii="仿宋_GB2312"/>
          <w:color w:val="000000"/>
          <w:kern w:val="0"/>
          <w:szCs w:val="32"/>
        </w:rPr>
        <w:t>12345</w:t>
      </w:r>
      <w:r>
        <w:rPr>
          <w:rFonts w:hint="eastAsia"/>
          <w:color w:val="000000"/>
          <w:kern w:val="0"/>
          <w:szCs w:val="32"/>
        </w:rPr>
        <w:t>服务热线电话、北京市气象局政府网站提出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有关告知承诺事项的</w:t>
      </w:r>
      <w:r w:rsidR="006747B1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咨询和</w:t>
      </w:r>
      <w:r w:rsidR="006C3C38"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投诉举报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。</w:t>
      </w:r>
    </w:p>
    <w:p w:rsidR="00992A89" w:rsidRPr="00EC0C87" w:rsidRDefault="00992A89" w:rsidP="006450FC">
      <w:pPr>
        <w:shd w:val="clear" w:color="auto" w:fill="FFFFFF"/>
        <w:overflowPunct w:val="0"/>
        <w:adjustRightInd w:val="0"/>
        <w:snapToGrid w:val="0"/>
        <w:ind w:firstLine="630"/>
        <w:rPr>
          <w:rFonts w:ascii="仿宋_GB2312"/>
          <w:color w:val="000000" w:themeColor="text1"/>
          <w:szCs w:val="32"/>
        </w:rPr>
      </w:pPr>
      <w:bookmarkStart w:id="0" w:name="_GoBack"/>
      <w:bookmarkEnd w:id="0"/>
    </w:p>
    <w:p w:rsidR="00F00591" w:rsidRDefault="001B49FF" w:rsidP="006450FC">
      <w:pPr>
        <w:pStyle w:val="a6"/>
        <w:numPr>
          <w:ilvl w:val="0"/>
          <w:numId w:val="1"/>
        </w:numPr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lastRenderedPageBreak/>
        <w:t>申请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单位</w:t>
      </w:r>
      <w:r>
        <w:rPr>
          <w:rFonts w:ascii="黑体" w:eastAsia="黑体" w:hAnsi="黑体"/>
          <w:color w:val="000000" w:themeColor="text1"/>
          <w:sz w:val="32"/>
          <w:szCs w:val="32"/>
        </w:rPr>
        <w:t>承诺</w:t>
      </w:r>
    </w:p>
    <w:p w:rsidR="00F00591" w:rsidRDefault="001B49FF" w:rsidP="006450FC">
      <w:pPr>
        <w:pStyle w:val="a6"/>
        <w:spacing w:before="0" w:beforeAutospacing="0" w:after="0" w:afterAutospacing="0" w:line="560" w:lineRule="exact"/>
        <w:ind w:firstLineChars="250" w:firstLine="79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申请单位</w:t>
      </w:r>
      <w:r>
        <w:rPr>
          <w:rFonts w:ascii="仿宋_GB2312" w:eastAsia="仿宋_GB2312"/>
          <w:color w:val="000000" w:themeColor="text1"/>
          <w:sz w:val="32"/>
          <w:szCs w:val="32"/>
        </w:rPr>
        <w:t>现自愿做出下列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确认和</w:t>
      </w:r>
      <w:r>
        <w:rPr>
          <w:rFonts w:ascii="仿宋_GB2312" w:eastAsia="仿宋_GB2312"/>
          <w:color w:val="000000" w:themeColor="text1"/>
          <w:sz w:val="32"/>
          <w:szCs w:val="32"/>
        </w:rPr>
        <w:t>承诺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F00591" w:rsidRDefault="001B49FF" w:rsidP="006450FC">
      <w:pPr>
        <w:pStyle w:val="a6"/>
        <w:spacing w:before="0" w:beforeAutospacing="0" w:after="0" w:afterAutospacing="0" w:line="560" w:lineRule="exact"/>
        <w:ind w:firstLineChars="250" w:firstLine="79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(一)所</w:t>
      </w:r>
      <w:r>
        <w:rPr>
          <w:rFonts w:ascii="仿宋_GB2312" w:eastAsia="仿宋_GB2312"/>
          <w:color w:val="000000" w:themeColor="text1"/>
          <w:sz w:val="32"/>
          <w:szCs w:val="32"/>
        </w:rPr>
        <w:t>填写的基本信息、提交的申请材料真实、合法、有效、完整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F00591" w:rsidRDefault="001B49FF" w:rsidP="006450FC">
      <w:pPr>
        <w:pStyle w:val="a6"/>
        <w:spacing w:before="0" w:beforeAutospacing="0" w:after="0" w:afterAutospacing="0" w:line="560" w:lineRule="exact"/>
        <w:ind w:firstLineChars="250" w:firstLine="79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(二)已经</w:t>
      </w:r>
      <w:r>
        <w:rPr>
          <w:rFonts w:ascii="仿宋_GB2312" w:eastAsia="仿宋_GB2312"/>
          <w:color w:val="000000" w:themeColor="text1"/>
          <w:sz w:val="32"/>
          <w:szCs w:val="32"/>
        </w:rPr>
        <w:t>知晓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北京市气象局</w:t>
      </w:r>
      <w:r>
        <w:rPr>
          <w:rFonts w:ascii="仿宋_GB2312" w:eastAsia="仿宋_GB2312"/>
          <w:color w:val="000000" w:themeColor="text1"/>
          <w:sz w:val="32"/>
          <w:szCs w:val="32"/>
        </w:rPr>
        <w:t>告知的全部内容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，且达到相应的条件和技术要求；</w:t>
      </w:r>
    </w:p>
    <w:p w:rsidR="00F00591" w:rsidRDefault="001B49FF" w:rsidP="006450FC">
      <w:pPr>
        <w:pStyle w:val="a6"/>
        <w:spacing w:before="0" w:beforeAutospacing="0" w:after="0" w:afterAutospacing="0" w:line="560" w:lineRule="exact"/>
        <w:ind w:firstLineChars="250" w:firstLine="79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(三)不使用氢气作为充装气体；</w:t>
      </w:r>
    </w:p>
    <w:p w:rsidR="00F00591" w:rsidRDefault="001B49FF" w:rsidP="006450FC">
      <w:pPr>
        <w:overflowPunct w:val="0"/>
        <w:adjustRightInd w:val="0"/>
        <w:snapToGrid w:val="0"/>
        <w:ind w:firstLineChars="200" w:firstLine="632"/>
        <w:rPr>
          <w:kern w:val="0"/>
          <w:szCs w:val="32"/>
        </w:rPr>
      </w:pPr>
      <w:r>
        <w:rPr>
          <w:rFonts w:hint="eastAsia"/>
          <w:kern w:val="0"/>
          <w:szCs w:val="32"/>
        </w:rPr>
        <w:t>（四）</w:t>
      </w:r>
      <w:r>
        <w:rPr>
          <w:kern w:val="0"/>
          <w:szCs w:val="32"/>
        </w:rPr>
        <w:t>愿意在</w:t>
      </w:r>
      <w:r>
        <w:rPr>
          <w:rFonts w:hint="eastAsia"/>
          <w:kern w:val="0"/>
          <w:szCs w:val="32"/>
        </w:rPr>
        <w:t>升放气球</w:t>
      </w:r>
      <w:r>
        <w:rPr>
          <w:kern w:val="0"/>
          <w:szCs w:val="32"/>
        </w:rPr>
        <w:t>活动中遵守相关法律、法规、规章和技术规范，并接受监督和管理；</w:t>
      </w:r>
    </w:p>
    <w:p w:rsidR="00F00591" w:rsidRDefault="001B49FF" w:rsidP="006450FC">
      <w:pPr>
        <w:pStyle w:val="a6"/>
        <w:spacing w:before="0" w:beforeAutospacing="0" w:after="0" w:afterAutospacing="0" w:line="560" w:lineRule="exact"/>
        <w:ind w:firstLineChars="200" w:firstLine="63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愿意</w:t>
      </w:r>
      <w:r>
        <w:rPr>
          <w:rFonts w:ascii="仿宋_GB2312" w:eastAsia="仿宋_GB2312"/>
          <w:color w:val="000000" w:themeColor="text1"/>
          <w:sz w:val="32"/>
          <w:szCs w:val="32"/>
        </w:rPr>
        <w:t>承担未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履行</w:t>
      </w:r>
      <w:r>
        <w:rPr>
          <w:rFonts w:ascii="仿宋_GB2312" w:eastAsia="仿宋_GB2312"/>
          <w:color w:val="000000" w:themeColor="text1"/>
          <w:sz w:val="32"/>
          <w:szCs w:val="32"/>
        </w:rPr>
        <w:t>承诺、虚假承诺的法律责任，以及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北京市气象局</w:t>
      </w:r>
      <w:r>
        <w:rPr>
          <w:rFonts w:ascii="仿宋_GB2312" w:eastAsia="仿宋_GB2312"/>
          <w:color w:val="000000" w:themeColor="text1"/>
          <w:sz w:val="32"/>
          <w:szCs w:val="32"/>
        </w:rPr>
        <w:t>告知的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违诺失信惩戒后果；</w:t>
      </w:r>
    </w:p>
    <w:p w:rsidR="00F00591" w:rsidRDefault="001B49FF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</w:rPr>
      </w:pPr>
      <w:r>
        <w:rPr>
          <w:color w:val="000000" w:themeColor="text1"/>
          <w:kern w:val="0"/>
          <w:szCs w:val="32"/>
        </w:rPr>
        <w:t>（</w:t>
      </w:r>
      <w:r>
        <w:rPr>
          <w:rFonts w:hint="eastAsia"/>
          <w:color w:val="000000" w:themeColor="text1"/>
          <w:kern w:val="0"/>
          <w:szCs w:val="32"/>
        </w:rPr>
        <w:t>六</w:t>
      </w:r>
      <w:r>
        <w:rPr>
          <w:color w:val="000000" w:themeColor="text1"/>
          <w:kern w:val="0"/>
          <w:szCs w:val="32"/>
        </w:rPr>
        <w:t>）所作承诺是本</w:t>
      </w:r>
      <w:r>
        <w:rPr>
          <w:rFonts w:hint="eastAsia"/>
          <w:color w:val="000000" w:themeColor="text1"/>
          <w:kern w:val="0"/>
          <w:szCs w:val="32"/>
        </w:rPr>
        <w:t>申请</w:t>
      </w:r>
      <w:r>
        <w:rPr>
          <w:rFonts w:ascii="仿宋_GB2312" w:hint="eastAsia"/>
          <w:color w:val="000000" w:themeColor="text1"/>
          <w:szCs w:val="32"/>
        </w:rPr>
        <w:t>单位</w:t>
      </w:r>
      <w:r>
        <w:rPr>
          <w:color w:val="000000" w:themeColor="text1"/>
          <w:kern w:val="0"/>
          <w:szCs w:val="32"/>
        </w:rPr>
        <w:t>的真实意思表示。</w:t>
      </w:r>
    </w:p>
    <w:p w:rsidR="00F00591" w:rsidRDefault="00F00591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</w:rPr>
      </w:pPr>
    </w:p>
    <w:p w:rsidR="00F00591" w:rsidRDefault="00F00591" w:rsidP="006450FC">
      <w:pPr>
        <w:shd w:val="clear" w:color="auto" w:fill="FFFFFF"/>
        <w:overflowPunct w:val="0"/>
        <w:adjustRightInd w:val="0"/>
        <w:snapToGrid w:val="0"/>
        <w:ind w:firstLineChars="200" w:firstLine="632"/>
        <w:rPr>
          <w:color w:val="000000" w:themeColor="text1"/>
          <w:kern w:val="0"/>
          <w:szCs w:val="32"/>
        </w:rPr>
      </w:pPr>
    </w:p>
    <w:p w:rsidR="00F00591" w:rsidRDefault="001B49FF" w:rsidP="006450FC">
      <w:pPr>
        <w:shd w:val="clear" w:color="auto" w:fill="FFFFFF"/>
        <w:overflowPunct w:val="0"/>
        <w:rPr>
          <w:color w:val="000000" w:themeColor="text1"/>
          <w:kern w:val="0"/>
          <w:szCs w:val="32"/>
        </w:rPr>
      </w:pPr>
      <w:r>
        <w:rPr>
          <w:color w:val="000000" w:themeColor="text1"/>
          <w:kern w:val="0"/>
          <w:szCs w:val="32"/>
        </w:rPr>
        <w:t xml:space="preserve"> </w:t>
      </w:r>
      <w:r>
        <w:rPr>
          <w:rFonts w:hint="eastAsia"/>
          <w:color w:val="000000" w:themeColor="text1"/>
          <w:kern w:val="0"/>
          <w:szCs w:val="32"/>
        </w:rPr>
        <w:t>申请单位</w:t>
      </w:r>
      <w:r>
        <w:rPr>
          <w:color w:val="000000" w:themeColor="text1"/>
          <w:kern w:val="0"/>
          <w:szCs w:val="32"/>
        </w:rPr>
        <w:t>：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  <w:r>
        <w:rPr>
          <w:color w:val="000000" w:themeColor="text1"/>
          <w:kern w:val="0"/>
          <w:szCs w:val="32"/>
        </w:rPr>
        <w:t xml:space="preserve">      </w:t>
      </w:r>
      <w:r>
        <w:rPr>
          <w:rFonts w:hint="eastAsia"/>
          <w:color w:val="000000" w:themeColor="text1"/>
          <w:kern w:val="0"/>
          <w:szCs w:val="32"/>
        </w:rPr>
        <w:t xml:space="preserve">    </w:t>
      </w:r>
      <w:r>
        <w:rPr>
          <w:color w:val="000000" w:themeColor="text1"/>
          <w:kern w:val="0"/>
          <w:szCs w:val="32"/>
        </w:rPr>
        <w:t xml:space="preserve">     </w:t>
      </w:r>
      <w:r>
        <w:rPr>
          <w:rFonts w:hint="eastAsia"/>
          <w:color w:val="000000" w:themeColor="text1"/>
          <w:kern w:val="0"/>
          <w:szCs w:val="32"/>
        </w:rPr>
        <w:t xml:space="preserve">     </w:t>
      </w:r>
      <w:r>
        <w:rPr>
          <w:rFonts w:hint="eastAsia"/>
          <w:color w:val="000000" w:themeColor="text1"/>
          <w:kern w:val="0"/>
          <w:szCs w:val="32"/>
        </w:rPr>
        <w:t>主管机构</w:t>
      </w:r>
      <w:r>
        <w:rPr>
          <w:color w:val="000000" w:themeColor="text1"/>
          <w:kern w:val="0"/>
          <w:szCs w:val="32"/>
        </w:rPr>
        <w:t>：</w:t>
      </w:r>
      <w:r>
        <w:rPr>
          <w:rFonts w:hint="eastAsia"/>
          <w:color w:val="000000" w:themeColor="text1"/>
          <w:kern w:val="0"/>
          <w:szCs w:val="32"/>
        </w:rPr>
        <w:t>北京市气象局</w:t>
      </w:r>
    </w:p>
    <w:p w:rsidR="00F00591" w:rsidRDefault="001B49FF" w:rsidP="006450FC">
      <w:pPr>
        <w:shd w:val="clear" w:color="auto" w:fill="FFFFFF"/>
        <w:overflowPunct w:val="0"/>
        <w:rPr>
          <w:color w:val="000000" w:themeColor="text1"/>
          <w:kern w:val="0"/>
          <w:sz w:val="28"/>
          <w:szCs w:val="28"/>
        </w:rPr>
      </w:pPr>
      <w:r>
        <w:rPr>
          <w:color w:val="000000" w:themeColor="text1"/>
          <w:kern w:val="0"/>
          <w:szCs w:val="32"/>
        </w:rPr>
        <w:t xml:space="preserve"> </w:t>
      </w:r>
      <w:r>
        <w:rPr>
          <w:rFonts w:hint="eastAsia"/>
          <w:color w:val="000000" w:themeColor="text1"/>
          <w:kern w:val="0"/>
          <w:szCs w:val="32"/>
        </w:rPr>
        <w:t xml:space="preserve">             </w:t>
      </w:r>
      <w:r>
        <w:rPr>
          <w:color w:val="000000" w:themeColor="text1"/>
          <w:kern w:val="0"/>
          <w:szCs w:val="32"/>
        </w:rPr>
        <w:t>（</w:t>
      </w:r>
      <w:r>
        <w:rPr>
          <w:rFonts w:hint="eastAsia"/>
          <w:color w:val="000000" w:themeColor="text1"/>
          <w:kern w:val="0"/>
          <w:szCs w:val="32"/>
        </w:rPr>
        <w:t>公</w:t>
      </w:r>
      <w:r>
        <w:rPr>
          <w:rFonts w:hint="eastAsia"/>
          <w:color w:val="000000" w:themeColor="text1"/>
          <w:kern w:val="0"/>
          <w:szCs w:val="32"/>
        </w:rPr>
        <w:t xml:space="preserve">  </w:t>
      </w:r>
      <w:r>
        <w:rPr>
          <w:rFonts w:hint="eastAsia"/>
          <w:color w:val="000000" w:themeColor="text1"/>
          <w:kern w:val="0"/>
          <w:szCs w:val="32"/>
        </w:rPr>
        <w:t>章</w:t>
      </w:r>
      <w:r>
        <w:rPr>
          <w:color w:val="000000" w:themeColor="text1"/>
          <w:kern w:val="0"/>
          <w:szCs w:val="32"/>
        </w:rPr>
        <w:t>）</w:t>
      </w:r>
      <w:r>
        <w:rPr>
          <w:rFonts w:hint="eastAsia"/>
          <w:color w:val="000000" w:themeColor="text1"/>
          <w:kern w:val="0"/>
          <w:szCs w:val="32"/>
        </w:rPr>
        <w:t xml:space="preserve">         </w:t>
      </w:r>
      <w:r>
        <w:rPr>
          <w:color w:val="000000" w:themeColor="text1"/>
          <w:kern w:val="0"/>
          <w:szCs w:val="32"/>
        </w:rPr>
        <w:t xml:space="preserve"> </w:t>
      </w:r>
      <w:r>
        <w:rPr>
          <w:rFonts w:hint="eastAsia"/>
          <w:color w:val="000000" w:themeColor="text1"/>
          <w:kern w:val="0"/>
          <w:szCs w:val="32"/>
        </w:rPr>
        <w:t xml:space="preserve">         </w:t>
      </w:r>
      <w:r>
        <w:rPr>
          <w:color w:val="000000" w:themeColor="text1"/>
          <w:kern w:val="0"/>
          <w:szCs w:val="32"/>
        </w:rPr>
        <w:t>（</w:t>
      </w:r>
      <w:r>
        <w:rPr>
          <w:rFonts w:hint="eastAsia"/>
          <w:color w:val="000000" w:themeColor="text1"/>
          <w:kern w:val="0"/>
          <w:szCs w:val="32"/>
        </w:rPr>
        <w:t>公</w:t>
      </w:r>
      <w:r>
        <w:rPr>
          <w:rFonts w:hint="eastAsia"/>
          <w:color w:val="000000" w:themeColor="text1"/>
          <w:kern w:val="0"/>
          <w:szCs w:val="32"/>
        </w:rPr>
        <w:t xml:space="preserve">  </w:t>
      </w:r>
      <w:r>
        <w:rPr>
          <w:color w:val="000000" w:themeColor="text1"/>
          <w:kern w:val="0"/>
          <w:szCs w:val="32"/>
        </w:rPr>
        <w:t>章）</w:t>
      </w:r>
    </w:p>
    <w:p w:rsidR="00F00591" w:rsidRDefault="001B49FF" w:rsidP="006450FC">
      <w:pPr>
        <w:shd w:val="clear" w:color="auto" w:fill="FFFFFF"/>
        <w:overflowPunct w:val="0"/>
        <w:ind w:firstLineChars="250" w:firstLine="790"/>
        <w:rPr>
          <w:color w:val="000000" w:themeColor="text1"/>
          <w:kern w:val="0"/>
          <w:szCs w:val="32"/>
        </w:rPr>
      </w:pPr>
      <w:r>
        <w:rPr>
          <w:color w:val="000000" w:themeColor="text1"/>
          <w:kern w:val="0"/>
          <w:szCs w:val="32"/>
        </w:rPr>
        <w:t xml:space="preserve"> </w:t>
      </w:r>
      <w:r>
        <w:rPr>
          <w:rFonts w:hint="eastAsia"/>
          <w:color w:val="000000" w:themeColor="text1"/>
          <w:kern w:val="0"/>
          <w:szCs w:val="32"/>
        </w:rPr>
        <w:t xml:space="preserve">      </w:t>
      </w:r>
      <w:r>
        <w:rPr>
          <w:color w:val="000000" w:themeColor="text1"/>
          <w:kern w:val="0"/>
          <w:szCs w:val="32"/>
        </w:rPr>
        <w:t xml:space="preserve"> </w:t>
      </w:r>
    </w:p>
    <w:p w:rsidR="00F00591" w:rsidRDefault="001B49FF" w:rsidP="006450FC">
      <w:pPr>
        <w:shd w:val="clear" w:color="auto" w:fill="FFFFFF"/>
        <w:overflowPunct w:val="0"/>
        <w:ind w:firstLineChars="693" w:firstLine="2189"/>
        <w:rPr>
          <w:color w:val="000000" w:themeColor="text1"/>
          <w:kern w:val="0"/>
          <w:sz w:val="28"/>
          <w:szCs w:val="28"/>
        </w:rPr>
      </w:pPr>
      <w:r>
        <w:rPr>
          <w:color w:val="000000" w:themeColor="text1"/>
          <w:kern w:val="0"/>
          <w:szCs w:val="32"/>
        </w:rPr>
        <w:t>年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color w:val="000000" w:themeColor="text1"/>
          <w:kern w:val="0"/>
          <w:szCs w:val="32"/>
        </w:rPr>
        <w:t>月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color w:val="000000" w:themeColor="text1"/>
          <w:kern w:val="0"/>
          <w:szCs w:val="32"/>
        </w:rPr>
        <w:t>日</w:t>
      </w:r>
      <w:r>
        <w:rPr>
          <w:color w:val="000000" w:themeColor="text1"/>
          <w:kern w:val="0"/>
          <w:szCs w:val="32"/>
        </w:rPr>
        <w:t xml:space="preserve">  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  <w:r>
        <w:rPr>
          <w:color w:val="000000" w:themeColor="text1"/>
          <w:kern w:val="0"/>
          <w:szCs w:val="32"/>
        </w:rPr>
        <w:t xml:space="preserve">      </w:t>
      </w:r>
      <w:r>
        <w:rPr>
          <w:rFonts w:hint="eastAsia"/>
          <w:color w:val="000000" w:themeColor="text1"/>
          <w:kern w:val="0"/>
          <w:szCs w:val="32"/>
        </w:rPr>
        <w:t xml:space="preserve"> 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rFonts w:hint="eastAsia"/>
          <w:color w:val="000000" w:themeColor="text1"/>
          <w:kern w:val="0"/>
          <w:szCs w:val="32"/>
        </w:rPr>
        <w:t xml:space="preserve">    </w:t>
      </w:r>
      <w:r>
        <w:rPr>
          <w:color w:val="000000" w:themeColor="text1"/>
          <w:kern w:val="0"/>
          <w:szCs w:val="32"/>
        </w:rPr>
        <w:t>年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color w:val="000000" w:themeColor="text1"/>
          <w:kern w:val="0"/>
          <w:szCs w:val="32"/>
        </w:rPr>
        <w:t>月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color w:val="000000" w:themeColor="text1"/>
          <w:kern w:val="0"/>
          <w:szCs w:val="32"/>
        </w:rPr>
        <w:t>日</w:t>
      </w:r>
      <w:r>
        <w:rPr>
          <w:color w:val="000000" w:themeColor="text1"/>
          <w:kern w:val="0"/>
          <w:szCs w:val="32"/>
        </w:rPr>
        <w:t xml:space="preserve">                </w:t>
      </w:r>
    </w:p>
    <w:p w:rsidR="00F00591" w:rsidRDefault="00F00591" w:rsidP="006450FC">
      <w:pPr>
        <w:shd w:val="clear" w:color="auto" w:fill="FFFFFF"/>
        <w:overflowPunct w:val="0"/>
        <w:rPr>
          <w:rFonts w:eastAsia="黑体"/>
          <w:color w:val="000000" w:themeColor="text1"/>
          <w:kern w:val="0"/>
          <w:szCs w:val="32"/>
        </w:rPr>
      </w:pPr>
    </w:p>
    <w:p w:rsidR="00F00591" w:rsidRDefault="001B49FF" w:rsidP="006450FC">
      <w:pPr>
        <w:shd w:val="clear" w:color="auto" w:fill="FFFFFF"/>
        <w:overflowPunct w:val="0"/>
        <w:jc w:val="center"/>
      </w:pPr>
      <w:r>
        <w:rPr>
          <w:rFonts w:eastAsia="黑体" w:hint="eastAsia"/>
          <w:color w:val="000000" w:themeColor="text1"/>
          <w:kern w:val="0"/>
          <w:szCs w:val="32"/>
        </w:rPr>
        <w:t>（本</w:t>
      </w:r>
      <w:r>
        <w:rPr>
          <w:rFonts w:eastAsia="黑体"/>
          <w:color w:val="000000" w:themeColor="text1"/>
          <w:kern w:val="0"/>
          <w:szCs w:val="32"/>
        </w:rPr>
        <w:t>文书一式</w:t>
      </w:r>
      <w:r>
        <w:rPr>
          <w:rFonts w:eastAsia="黑体" w:hint="eastAsia"/>
          <w:color w:val="000000" w:themeColor="text1"/>
          <w:kern w:val="0"/>
          <w:szCs w:val="32"/>
        </w:rPr>
        <w:t>两</w:t>
      </w:r>
      <w:r>
        <w:rPr>
          <w:rFonts w:eastAsia="黑体"/>
          <w:color w:val="000000" w:themeColor="text1"/>
          <w:kern w:val="0"/>
          <w:szCs w:val="32"/>
        </w:rPr>
        <w:t>份，</w:t>
      </w:r>
      <w:r>
        <w:rPr>
          <w:rFonts w:eastAsia="黑体" w:hint="eastAsia"/>
          <w:color w:val="000000" w:themeColor="text1"/>
          <w:kern w:val="0"/>
          <w:szCs w:val="32"/>
        </w:rPr>
        <w:t>北京市气象局</w:t>
      </w:r>
      <w:r>
        <w:rPr>
          <w:rFonts w:eastAsia="黑体"/>
          <w:color w:val="000000" w:themeColor="text1"/>
          <w:kern w:val="0"/>
          <w:szCs w:val="32"/>
        </w:rPr>
        <w:t>和申请</w:t>
      </w:r>
      <w:r>
        <w:rPr>
          <w:rFonts w:eastAsia="黑体" w:hint="eastAsia"/>
          <w:color w:val="000000" w:themeColor="text1"/>
          <w:kern w:val="0"/>
          <w:szCs w:val="32"/>
        </w:rPr>
        <w:t>单位各</w:t>
      </w:r>
      <w:r>
        <w:rPr>
          <w:rFonts w:eastAsia="黑体"/>
          <w:color w:val="000000" w:themeColor="text1"/>
          <w:kern w:val="0"/>
          <w:szCs w:val="32"/>
        </w:rPr>
        <w:t>执</w:t>
      </w:r>
      <w:r>
        <w:rPr>
          <w:rFonts w:eastAsia="黑体" w:hint="eastAsia"/>
          <w:color w:val="000000" w:themeColor="text1"/>
          <w:kern w:val="0"/>
          <w:szCs w:val="32"/>
        </w:rPr>
        <w:t>一</w:t>
      </w:r>
      <w:r>
        <w:rPr>
          <w:rFonts w:eastAsia="黑体"/>
          <w:color w:val="000000" w:themeColor="text1"/>
          <w:kern w:val="0"/>
          <w:szCs w:val="32"/>
        </w:rPr>
        <w:t>份）</w:t>
      </w:r>
    </w:p>
    <w:sectPr w:rsidR="00F00591">
      <w:footerReference w:type="even" r:id="rId9"/>
      <w:footerReference w:type="default" r:id="rId10"/>
      <w:pgSz w:w="11906" w:h="16838"/>
      <w:pgMar w:top="1440" w:right="1531" w:bottom="1440" w:left="1531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74" w:rsidRDefault="00851D74">
      <w:pPr>
        <w:spacing w:line="240" w:lineRule="auto"/>
      </w:pPr>
      <w:r>
        <w:separator/>
      </w:r>
    </w:p>
  </w:endnote>
  <w:endnote w:type="continuationSeparator" w:id="0">
    <w:p w:rsidR="00851D74" w:rsidRDefault="00851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73211"/>
      <w:docPartObj>
        <w:docPartGallery w:val="AutoText"/>
      </w:docPartObj>
    </w:sdtPr>
    <w:sdtEndPr>
      <w:rPr>
        <w:color w:val="000000" w:themeColor="text1"/>
        <w:sz w:val="28"/>
        <w:szCs w:val="28"/>
      </w:rPr>
    </w:sdtEndPr>
    <w:sdtContent>
      <w:p w:rsidR="00F00591" w:rsidRDefault="001B49FF">
        <w:pPr>
          <w:pStyle w:val="a4"/>
          <w:rPr>
            <w:color w:val="000000" w:themeColor="text1"/>
            <w:sz w:val="28"/>
            <w:szCs w:val="28"/>
          </w:rPr>
        </w:pPr>
        <w:r>
          <w:rPr>
            <w:color w:val="000000" w:themeColor="text1"/>
            <w:sz w:val="28"/>
            <w:szCs w:val="28"/>
          </w:rPr>
          <w:fldChar w:fldCharType="begin"/>
        </w:r>
        <w:r>
          <w:rPr>
            <w:color w:val="000000" w:themeColor="text1"/>
            <w:sz w:val="28"/>
            <w:szCs w:val="28"/>
          </w:rPr>
          <w:instrText>PAGE   \* MERGEFORMAT</w:instrText>
        </w:r>
        <w:r>
          <w:rPr>
            <w:color w:val="000000" w:themeColor="text1"/>
            <w:sz w:val="28"/>
            <w:szCs w:val="28"/>
          </w:rPr>
          <w:fldChar w:fldCharType="separate"/>
        </w:r>
        <w:r w:rsidR="00992A89" w:rsidRPr="00992A89">
          <w:rPr>
            <w:noProof/>
            <w:color w:val="000000" w:themeColor="text1"/>
            <w:sz w:val="28"/>
            <w:szCs w:val="28"/>
            <w:lang w:val="zh-CN"/>
          </w:rPr>
          <w:t>4</w:t>
        </w:r>
        <w:r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F00591" w:rsidRDefault="00F005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5944"/>
      <w:docPartObj>
        <w:docPartGallery w:val="AutoText"/>
      </w:docPartObj>
    </w:sdtPr>
    <w:sdtEndPr>
      <w:rPr>
        <w:color w:val="000000" w:themeColor="text1"/>
        <w:sz w:val="28"/>
        <w:szCs w:val="28"/>
      </w:rPr>
    </w:sdtEndPr>
    <w:sdtContent>
      <w:p w:rsidR="00F00591" w:rsidRDefault="001B49FF">
        <w:pPr>
          <w:pStyle w:val="a4"/>
          <w:jc w:val="right"/>
          <w:rPr>
            <w:color w:val="000000" w:themeColor="text1"/>
            <w:sz w:val="28"/>
            <w:szCs w:val="28"/>
          </w:rPr>
        </w:pPr>
        <w:r>
          <w:rPr>
            <w:color w:val="000000" w:themeColor="text1"/>
            <w:sz w:val="28"/>
            <w:szCs w:val="28"/>
          </w:rPr>
          <w:fldChar w:fldCharType="begin"/>
        </w:r>
        <w:r>
          <w:rPr>
            <w:color w:val="000000" w:themeColor="text1"/>
            <w:sz w:val="28"/>
            <w:szCs w:val="28"/>
          </w:rPr>
          <w:instrText>PAGE   \* MERGEFORMAT</w:instrText>
        </w:r>
        <w:r>
          <w:rPr>
            <w:color w:val="000000" w:themeColor="text1"/>
            <w:sz w:val="28"/>
            <w:szCs w:val="28"/>
          </w:rPr>
          <w:fldChar w:fldCharType="separate"/>
        </w:r>
        <w:r w:rsidR="00992A89" w:rsidRPr="00992A89">
          <w:rPr>
            <w:noProof/>
            <w:color w:val="000000" w:themeColor="text1"/>
            <w:sz w:val="28"/>
            <w:szCs w:val="28"/>
            <w:lang w:val="zh-CN"/>
          </w:rPr>
          <w:t>3</w:t>
        </w:r>
        <w:r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F00591" w:rsidRDefault="00F00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74" w:rsidRDefault="00851D74">
      <w:pPr>
        <w:spacing w:line="240" w:lineRule="auto"/>
      </w:pPr>
      <w:r>
        <w:separator/>
      </w:r>
    </w:p>
  </w:footnote>
  <w:footnote w:type="continuationSeparator" w:id="0">
    <w:p w:rsidR="00851D74" w:rsidRDefault="00851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797"/>
    <w:multiLevelType w:val="multilevel"/>
    <w:tmpl w:val="4580079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0"/>
    <w:rsid w:val="00014D81"/>
    <w:rsid w:val="00020D22"/>
    <w:rsid w:val="000377EF"/>
    <w:rsid w:val="00045298"/>
    <w:rsid w:val="000507B2"/>
    <w:rsid w:val="00091E82"/>
    <w:rsid w:val="000B4D4E"/>
    <w:rsid w:val="000C662D"/>
    <w:rsid w:val="000C6BB2"/>
    <w:rsid w:val="000F63C6"/>
    <w:rsid w:val="00106F59"/>
    <w:rsid w:val="001138C6"/>
    <w:rsid w:val="001307AA"/>
    <w:rsid w:val="00144812"/>
    <w:rsid w:val="00173BF7"/>
    <w:rsid w:val="001A2057"/>
    <w:rsid w:val="001B49FF"/>
    <w:rsid w:val="001C09BC"/>
    <w:rsid w:val="001C1EA7"/>
    <w:rsid w:val="001D07D6"/>
    <w:rsid w:val="001D136A"/>
    <w:rsid w:val="001E76DE"/>
    <w:rsid w:val="00210B4C"/>
    <w:rsid w:val="00225109"/>
    <w:rsid w:val="00227926"/>
    <w:rsid w:val="00255773"/>
    <w:rsid w:val="00255B13"/>
    <w:rsid w:val="00256010"/>
    <w:rsid w:val="0026068A"/>
    <w:rsid w:val="00273537"/>
    <w:rsid w:val="002748FF"/>
    <w:rsid w:val="00287886"/>
    <w:rsid w:val="00293E0E"/>
    <w:rsid w:val="002A2927"/>
    <w:rsid w:val="002A48B0"/>
    <w:rsid w:val="002C2A80"/>
    <w:rsid w:val="002C3452"/>
    <w:rsid w:val="002C6482"/>
    <w:rsid w:val="002C6545"/>
    <w:rsid w:val="002C71D1"/>
    <w:rsid w:val="002D1F60"/>
    <w:rsid w:val="002D2021"/>
    <w:rsid w:val="002D2C29"/>
    <w:rsid w:val="002D53C7"/>
    <w:rsid w:val="002E6203"/>
    <w:rsid w:val="0030235D"/>
    <w:rsid w:val="003044B8"/>
    <w:rsid w:val="003861CD"/>
    <w:rsid w:val="00394487"/>
    <w:rsid w:val="003A4112"/>
    <w:rsid w:val="003A5968"/>
    <w:rsid w:val="003B23C5"/>
    <w:rsid w:val="003B6361"/>
    <w:rsid w:val="003B6B9F"/>
    <w:rsid w:val="003C6D18"/>
    <w:rsid w:val="003D5E20"/>
    <w:rsid w:val="003D61CC"/>
    <w:rsid w:val="003E3A18"/>
    <w:rsid w:val="003F390B"/>
    <w:rsid w:val="00403C90"/>
    <w:rsid w:val="00421A0A"/>
    <w:rsid w:val="004408B3"/>
    <w:rsid w:val="00446AA2"/>
    <w:rsid w:val="00460529"/>
    <w:rsid w:val="00466658"/>
    <w:rsid w:val="004914BC"/>
    <w:rsid w:val="004A1941"/>
    <w:rsid w:val="004A706C"/>
    <w:rsid w:val="004C454E"/>
    <w:rsid w:val="004D0F54"/>
    <w:rsid w:val="004E0B93"/>
    <w:rsid w:val="004E7A4C"/>
    <w:rsid w:val="004F65DC"/>
    <w:rsid w:val="00521899"/>
    <w:rsid w:val="00577B05"/>
    <w:rsid w:val="00586987"/>
    <w:rsid w:val="005A6EDB"/>
    <w:rsid w:val="005B60E2"/>
    <w:rsid w:val="005C62D2"/>
    <w:rsid w:val="005C64C3"/>
    <w:rsid w:val="005E23CF"/>
    <w:rsid w:val="005E3E74"/>
    <w:rsid w:val="005F1371"/>
    <w:rsid w:val="005F2F42"/>
    <w:rsid w:val="006065B0"/>
    <w:rsid w:val="00620DF2"/>
    <w:rsid w:val="0062319B"/>
    <w:rsid w:val="006450FC"/>
    <w:rsid w:val="00653652"/>
    <w:rsid w:val="00656BAE"/>
    <w:rsid w:val="00662723"/>
    <w:rsid w:val="00666764"/>
    <w:rsid w:val="006747B1"/>
    <w:rsid w:val="00675B25"/>
    <w:rsid w:val="006A7DF4"/>
    <w:rsid w:val="006C0761"/>
    <w:rsid w:val="006C3C38"/>
    <w:rsid w:val="006C4682"/>
    <w:rsid w:val="006D13C6"/>
    <w:rsid w:val="006D27F4"/>
    <w:rsid w:val="006D52FE"/>
    <w:rsid w:val="006E6834"/>
    <w:rsid w:val="006F79AB"/>
    <w:rsid w:val="00710C9E"/>
    <w:rsid w:val="00716290"/>
    <w:rsid w:val="0072113C"/>
    <w:rsid w:val="00733C77"/>
    <w:rsid w:val="00733F7D"/>
    <w:rsid w:val="00740D40"/>
    <w:rsid w:val="00753734"/>
    <w:rsid w:val="00771B02"/>
    <w:rsid w:val="00776EB6"/>
    <w:rsid w:val="0079584D"/>
    <w:rsid w:val="007B1FEA"/>
    <w:rsid w:val="007C078C"/>
    <w:rsid w:val="007C180B"/>
    <w:rsid w:val="007C1BDC"/>
    <w:rsid w:val="007C7513"/>
    <w:rsid w:val="007F0962"/>
    <w:rsid w:val="008136B1"/>
    <w:rsid w:val="00823E6F"/>
    <w:rsid w:val="00831B93"/>
    <w:rsid w:val="008379C4"/>
    <w:rsid w:val="008455FF"/>
    <w:rsid w:val="0084678E"/>
    <w:rsid w:val="00851D74"/>
    <w:rsid w:val="00876DCA"/>
    <w:rsid w:val="00877598"/>
    <w:rsid w:val="0088231B"/>
    <w:rsid w:val="008843E8"/>
    <w:rsid w:val="00885E58"/>
    <w:rsid w:val="008A7F9E"/>
    <w:rsid w:val="008B73F9"/>
    <w:rsid w:val="008E5A09"/>
    <w:rsid w:val="00902724"/>
    <w:rsid w:val="0091479B"/>
    <w:rsid w:val="00914D3F"/>
    <w:rsid w:val="00956811"/>
    <w:rsid w:val="0096521C"/>
    <w:rsid w:val="00976D28"/>
    <w:rsid w:val="00992A89"/>
    <w:rsid w:val="00996A5C"/>
    <w:rsid w:val="009A7F60"/>
    <w:rsid w:val="009C3200"/>
    <w:rsid w:val="009C6AC0"/>
    <w:rsid w:val="009E62BD"/>
    <w:rsid w:val="009F18DC"/>
    <w:rsid w:val="009F41E1"/>
    <w:rsid w:val="009F4575"/>
    <w:rsid w:val="009F5270"/>
    <w:rsid w:val="009F5FF7"/>
    <w:rsid w:val="00A05447"/>
    <w:rsid w:val="00A12C6B"/>
    <w:rsid w:val="00A677B7"/>
    <w:rsid w:val="00A716A8"/>
    <w:rsid w:val="00A74A41"/>
    <w:rsid w:val="00A83E8D"/>
    <w:rsid w:val="00AA5EFE"/>
    <w:rsid w:val="00AB2BC2"/>
    <w:rsid w:val="00AB41F8"/>
    <w:rsid w:val="00AC3F88"/>
    <w:rsid w:val="00AE6D0A"/>
    <w:rsid w:val="00AF71F9"/>
    <w:rsid w:val="00B05ED9"/>
    <w:rsid w:val="00B1349C"/>
    <w:rsid w:val="00B153FC"/>
    <w:rsid w:val="00B35ED7"/>
    <w:rsid w:val="00B57416"/>
    <w:rsid w:val="00B77FC7"/>
    <w:rsid w:val="00BA6333"/>
    <w:rsid w:val="00BD6C0F"/>
    <w:rsid w:val="00BE0591"/>
    <w:rsid w:val="00C0778A"/>
    <w:rsid w:val="00C07BC4"/>
    <w:rsid w:val="00C472A5"/>
    <w:rsid w:val="00C529B1"/>
    <w:rsid w:val="00C570FE"/>
    <w:rsid w:val="00CB7687"/>
    <w:rsid w:val="00CD3DAE"/>
    <w:rsid w:val="00CF376F"/>
    <w:rsid w:val="00D1221B"/>
    <w:rsid w:val="00D15BA1"/>
    <w:rsid w:val="00D17C76"/>
    <w:rsid w:val="00D657D2"/>
    <w:rsid w:val="00D9118D"/>
    <w:rsid w:val="00DA20F0"/>
    <w:rsid w:val="00DB3ACB"/>
    <w:rsid w:val="00DB4D9A"/>
    <w:rsid w:val="00DC1D3A"/>
    <w:rsid w:val="00DC54D1"/>
    <w:rsid w:val="00DD1740"/>
    <w:rsid w:val="00DD1E8E"/>
    <w:rsid w:val="00DF37A0"/>
    <w:rsid w:val="00DF5547"/>
    <w:rsid w:val="00E21624"/>
    <w:rsid w:val="00E23667"/>
    <w:rsid w:val="00E26387"/>
    <w:rsid w:val="00E32D80"/>
    <w:rsid w:val="00E336D3"/>
    <w:rsid w:val="00E3464F"/>
    <w:rsid w:val="00E54E90"/>
    <w:rsid w:val="00E62B6B"/>
    <w:rsid w:val="00E74359"/>
    <w:rsid w:val="00E8775A"/>
    <w:rsid w:val="00E974D9"/>
    <w:rsid w:val="00EA6F9A"/>
    <w:rsid w:val="00EC0C87"/>
    <w:rsid w:val="00EE3E95"/>
    <w:rsid w:val="00F00591"/>
    <w:rsid w:val="00F34FB4"/>
    <w:rsid w:val="00F51121"/>
    <w:rsid w:val="00F51F31"/>
    <w:rsid w:val="00F54D44"/>
    <w:rsid w:val="00F54DA5"/>
    <w:rsid w:val="00F73B55"/>
    <w:rsid w:val="00F97DF2"/>
    <w:rsid w:val="00FA6AE4"/>
    <w:rsid w:val="00FE1AB7"/>
    <w:rsid w:val="00FE7586"/>
    <w:rsid w:val="2A96E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眉 Char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眉 Char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李硕(拟稿)</cp:lastModifiedBy>
  <cp:revision>34</cp:revision>
  <cp:lastPrinted>2021-10-14T17:05:00Z</cp:lastPrinted>
  <dcterms:created xsi:type="dcterms:W3CDTF">2021-10-13T12:33:00Z</dcterms:created>
  <dcterms:modified xsi:type="dcterms:W3CDTF">2021-10-18T03:31:00Z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