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8D" w:rsidRPr="00C53DBD" w:rsidRDefault="004F39C3" w:rsidP="00692E21">
      <w:pPr>
        <w:pStyle w:val="a7"/>
        <w:adjustRightInd w:val="0"/>
        <w:spacing w:line="640" w:lineRule="exact"/>
        <w:rPr>
          <w:rFonts w:hAnsi="宋体"/>
          <w:color w:val="000000" w:themeColor="text1"/>
          <w:szCs w:val="44"/>
        </w:rPr>
      </w:pPr>
      <w:bookmarkStart w:id="0" w:name="OLE_LINK2"/>
      <w:bookmarkStart w:id="1" w:name="OLE_LINK5"/>
      <w:r w:rsidRPr="00C53DBD">
        <w:rPr>
          <w:rFonts w:hAnsi="宋体" w:hint="eastAsia"/>
          <w:color w:val="000000" w:themeColor="text1"/>
          <w:szCs w:val="44"/>
        </w:rPr>
        <w:t>顺义区气象局</w:t>
      </w:r>
    </w:p>
    <w:p w:rsidR="004F39C3" w:rsidRPr="00C53DBD" w:rsidRDefault="004F39C3" w:rsidP="00692E21">
      <w:pPr>
        <w:pStyle w:val="a7"/>
        <w:adjustRightInd w:val="0"/>
        <w:spacing w:line="640" w:lineRule="exact"/>
        <w:rPr>
          <w:rFonts w:hAnsi="宋体"/>
          <w:color w:val="000000" w:themeColor="text1"/>
          <w:szCs w:val="44"/>
        </w:rPr>
      </w:pPr>
      <w:r w:rsidRPr="00C53DBD">
        <w:rPr>
          <w:rFonts w:hAnsi="宋体" w:hint="eastAsia"/>
          <w:color w:val="000000" w:themeColor="text1"/>
          <w:szCs w:val="44"/>
        </w:rPr>
        <w:t>20</w:t>
      </w:r>
      <w:r w:rsidR="008A5B86">
        <w:rPr>
          <w:rFonts w:hAnsi="宋体" w:hint="eastAsia"/>
          <w:color w:val="000000" w:themeColor="text1"/>
          <w:szCs w:val="44"/>
        </w:rPr>
        <w:t>20</w:t>
      </w:r>
      <w:r w:rsidRPr="00C53DBD">
        <w:rPr>
          <w:rFonts w:hAnsi="宋体" w:hint="eastAsia"/>
          <w:color w:val="000000" w:themeColor="text1"/>
          <w:szCs w:val="44"/>
        </w:rPr>
        <w:t>年政府信息公开</w:t>
      </w:r>
      <w:r w:rsidR="00935F8D" w:rsidRPr="00C53DBD">
        <w:rPr>
          <w:rFonts w:hAnsi="宋体" w:hint="eastAsia"/>
          <w:color w:val="000000" w:themeColor="text1"/>
          <w:szCs w:val="44"/>
        </w:rPr>
        <w:t>工作</w:t>
      </w:r>
      <w:r w:rsidRPr="00C53DBD">
        <w:rPr>
          <w:rFonts w:hAnsi="宋体" w:hint="eastAsia"/>
          <w:color w:val="000000" w:themeColor="text1"/>
          <w:szCs w:val="44"/>
        </w:rPr>
        <w:t>年度报告</w:t>
      </w:r>
    </w:p>
    <w:bookmarkEnd w:id="0"/>
    <w:p w:rsidR="00692E21" w:rsidRPr="00C53DBD" w:rsidRDefault="00692E21" w:rsidP="00692E21">
      <w:pPr>
        <w:widowControl/>
        <w:spacing w:line="640" w:lineRule="exact"/>
        <w:ind w:firstLineChars="200" w:firstLine="632"/>
        <w:jc w:val="left"/>
        <w:outlineLvl w:val="0"/>
        <w:rPr>
          <w:rFonts w:ascii="仿宋_GB2312" w:eastAsia="仿宋_GB2312" w:hAnsi="仿宋" w:cs="宋体"/>
          <w:color w:val="000000" w:themeColor="text1"/>
          <w:kern w:val="0"/>
        </w:rPr>
      </w:pPr>
    </w:p>
    <w:p w:rsidR="009228C7" w:rsidRPr="00C53DBD" w:rsidRDefault="004F39C3" w:rsidP="00692E21">
      <w:pPr>
        <w:widowControl/>
        <w:spacing w:line="640" w:lineRule="exact"/>
        <w:ind w:firstLineChars="200" w:firstLine="632"/>
        <w:jc w:val="left"/>
        <w:outlineLvl w:val="0"/>
        <w:rPr>
          <w:rFonts w:ascii="仿宋_GB2312" w:eastAsia="仿宋_GB2312" w:hAnsi="仿宋" w:cs="宋体"/>
          <w:color w:val="000000" w:themeColor="text1"/>
          <w:kern w:val="0"/>
        </w:rPr>
      </w:pPr>
      <w:bookmarkStart w:id="2" w:name="OLE_LINK1"/>
      <w:r w:rsidRPr="00C53DBD">
        <w:rPr>
          <w:rFonts w:ascii="仿宋_GB2312" w:eastAsia="仿宋_GB2312" w:hAnsi="仿宋" w:hint="eastAsia"/>
          <w:color w:val="000000" w:themeColor="text1"/>
        </w:rPr>
        <w:t>根据</w:t>
      </w:r>
      <w:r w:rsidR="00313207" w:rsidRPr="00313207">
        <w:rPr>
          <w:rFonts w:ascii="仿宋_GB2312" w:eastAsia="仿宋_GB2312" w:hAnsi="仿宋" w:hint="eastAsia"/>
          <w:color w:val="000000" w:themeColor="text1"/>
        </w:rPr>
        <w:t>《中华人民共和国政府信息公开条例》（国务院令711号）和《国务院办公厅政府信息与政务公开办公室关于工作年度报告有关事项的通知》（国办公开函〔2019〕60号）要求，</w:t>
      </w:r>
      <w:r w:rsidR="00C53DBD" w:rsidRPr="00C53DBD">
        <w:rPr>
          <w:rFonts w:ascii="仿宋_GB2312" w:eastAsia="仿宋_GB2312" w:hAnsi="仿宋" w:hint="eastAsia"/>
          <w:color w:val="000000" w:themeColor="text1"/>
        </w:rPr>
        <w:t>并</w:t>
      </w:r>
      <w:r w:rsidR="00DD71F3" w:rsidRPr="00C53DBD">
        <w:rPr>
          <w:rFonts w:ascii="仿宋_GB2312" w:eastAsia="仿宋_GB2312" w:hAnsi="仿宋" w:hint="eastAsia"/>
          <w:color w:val="000000" w:themeColor="text1"/>
        </w:rPr>
        <w:t>结合</w:t>
      </w:r>
      <w:r w:rsidR="00C53DBD" w:rsidRPr="00C53DBD">
        <w:rPr>
          <w:rFonts w:ascii="仿宋_GB2312" w:eastAsia="仿宋_GB2312" w:hAnsi="仿宋" w:hint="eastAsia"/>
          <w:color w:val="000000" w:themeColor="text1"/>
        </w:rPr>
        <w:t>顺义区气象局20</w:t>
      </w:r>
      <w:r w:rsidR="008A5B86">
        <w:rPr>
          <w:rFonts w:ascii="仿宋_GB2312" w:eastAsia="仿宋_GB2312" w:hAnsi="仿宋" w:hint="eastAsia"/>
          <w:color w:val="000000" w:themeColor="text1"/>
        </w:rPr>
        <w:t>20</w:t>
      </w:r>
      <w:r w:rsidR="00DD71F3" w:rsidRPr="00C53DBD">
        <w:rPr>
          <w:rFonts w:ascii="仿宋_GB2312" w:eastAsia="仿宋_GB2312" w:hAnsi="仿宋" w:hint="eastAsia"/>
          <w:color w:val="000000" w:themeColor="text1"/>
        </w:rPr>
        <w:t>年度工作实际，形成</w:t>
      </w:r>
      <w:r w:rsidR="00C53DBD" w:rsidRPr="00C53DBD">
        <w:rPr>
          <w:rFonts w:ascii="仿宋_GB2312" w:eastAsia="仿宋_GB2312" w:hAnsi="仿宋" w:hint="eastAsia"/>
          <w:color w:val="000000" w:themeColor="text1"/>
        </w:rPr>
        <w:t>本年度政府信息公开年度报告</w:t>
      </w:r>
      <w:r w:rsidR="00DD71F3" w:rsidRPr="00C53DBD">
        <w:rPr>
          <w:rFonts w:ascii="仿宋_GB2312" w:eastAsia="仿宋_GB2312" w:hAnsi="仿宋" w:cs="宋体" w:hint="eastAsia"/>
          <w:color w:val="000000" w:themeColor="text1"/>
          <w:kern w:val="0"/>
        </w:rPr>
        <w:t>。</w:t>
      </w:r>
    </w:p>
    <w:p w:rsidR="00C53DBD" w:rsidRPr="00C53DBD" w:rsidRDefault="00C53DBD" w:rsidP="00692E21">
      <w:pPr>
        <w:widowControl/>
        <w:spacing w:line="640" w:lineRule="exact"/>
        <w:ind w:firstLineChars="200" w:firstLine="632"/>
        <w:jc w:val="left"/>
        <w:outlineLvl w:val="0"/>
        <w:rPr>
          <w:rFonts w:ascii="仿宋_GB2312" w:eastAsia="仿宋_GB2312" w:hAnsi="仿宋" w:cs="宋体"/>
          <w:color w:val="000000" w:themeColor="text1"/>
          <w:kern w:val="0"/>
        </w:rPr>
      </w:pPr>
      <w:r w:rsidRPr="00C53DBD">
        <w:rPr>
          <w:rFonts w:ascii="仿宋_GB2312" w:eastAsia="仿宋_GB2312" w:hAnsi="仿宋" w:cs="宋体" w:hint="eastAsia"/>
          <w:color w:val="000000" w:themeColor="text1"/>
          <w:kern w:val="0"/>
        </w:rPr>
        <w:t>全文包括</w:t>
      </w:r>
      <w:r w:rsidR="00313207">
        <w:rPr>
          <w:rFonts w:ascii="仿宋_GB2312" w:eastAsia="仿宋_GB2312" w:hAnsi="仿宋" w:cs="宋体" w:hint="eastAsia"/>
          <w:color w:val="000000" w:themeColor="text1"/>
          <w:kern w:val="0"/>
        </w:rPr>
        <w:t>20</w:t>
      </w:r>
      <w:r w:rsidR="008A5B86">
        <w:rPr>
          <w:rFonts w:ascii="仿宋_GB2312" w:eastAsia="仿宋_GB2312" w:hAnsi="仿宋" w:cs="宋体" w:hint="eastAsia"/>
          <w:color w:val="000000" w:themeColor="text1"/>
          <w:kern w:val="0"/>
        </w:rPr>
        <w:t>20</w:t>
      </w:r>
      <w:r w:rsidR="00313207">
        <w:rPr>
          <w:rFonts w:ascii="仿宋_GB2312" w:eastAsia="仿宋_GB2312" w:hAnsi="仿宋" w:cs="宋体" w:hint="eastAsia"/>
          <w:color w:val="000000" w:themeColor="text1"/>
          <w:kern w:val="0"/>
        </w:rPr>
        <w:t>年度总体情况</w:t>
      </w:r>
      <w:r w:rsidRPr="00C53DBD">
        <w:rPr>
          <w:rFonts w:ascii="仿宋_GB2312" w:eastAsia="仿宋_GB2312" w:hAnsi="仿宋" w:cs="宋体" w:hint="eastAsia"/>
          <w:color w:val="000000" w:themeColor="text1"/>
          <w:kern w:val="0"/>
        </w:rPr>
        <w:t>，主动公开的情况，依申请公开政府信息的情况，因政府信息公开申请行政复议、提起行政诉讼的情况，政府信息公开工作存在的主要问题、改进情况</w:t>
      </w:r>
      <w:r w:rsidR="00313207" w:rsidRPr="00313207">
        <w:rPr>
          <w:rFonts w:ascii="仿宋_GB2312" w:eastAsia="仿宋_GB2312" w:hAnsi="仿宋" w:cs="宋体" w:hint="eastAsia"/>
          <w:color w:val="000000" w:themeColor="text1"/>
          <w:kern w:val="0"/>
        </w:rPr>
        <w:t>，其他需要报告的事项等6项内容</w:t>
      </w:r>
      <w:r w:rsidRPr="00C53DBD">
        <w:rPr>
          <w:rFonts w:ascii="仿宋_GB2312" w:eastAsia="仿宋_GB2312" w:hAnsi="仿宋" w:cs="宋体" w:hint="eastAsia"/>
          <w:color w:val="000000" w:themeColor="text1"/>
          <w:kern w:val="0"/>
        </w:rPr>
        <w:t>。</w:t>
      </w:r>
    </w:p>
    <w:p w:rsidR="00DD71F3" w:rsidRPr="00C53DBD" w:rsidRDefault="00DD71F3" w:rsidP="00692E21">
      <w:pPr>
        <w:widowControl/>
        <w:spacing w:line="640" w:lineRule="exact"/>
        <w:ind w:firstLineChars="200" w:firstLine="632"/>
        <w:jc w:val="left"/>
        <w:outlineLvl w:val="0"/>
        <w:rPr>
          <w:rFonts w:ascii="仿宋_GB2312" w:eastAsia="仿宋_GB2312" w:hAnsi="仿宋" w:cs="宋体"/>
          <w:color w:val="000000" w:themeColor="text1"/>
          <w:kern w:val="0"/>
        </w:rPr>
      </w:pPr>
      <w:r w:rsidRPr="00C53DBD">
        <w:rPr>
          <w:rFonts w:ascii="仿宋_GB2312" w:eastAsia="仿宋_GB2312" w:hAnsi="仿宋" w:hint="eastAsia"/>
          <w:color w:val="000000" w:themeColor="text1"/>
        </w:rPr>
        <w:t>本报告所列数据统计期间为</w:t>
      </w:r>
      <w:r w:rsidR="009228C7" w:rsidRPr="00C53DBD">
        <w:rPr>
          <w:rFonts w:ascii="仿宋_GB2312" w:eastAsia="仿宋_GB2312" w:hAnsi="仿宋" w:hint="eastAsia"/>
          <w:color w:val="000000" w:themeColor="text1"/>
        </w:rPr>
        <w:t>20</w:t>
      </w:r>
      <w:r w:rsidR="008A5B86">
        <w:rPr>
          <w:rFonts w:ascii="仿宋_GB2312" w:eastAsia="仿宋_GB2312" w:hAnsi="仿宋" w:hint="eastAsia"/>
          <w:color w:val="000000" w:themeColor="text1"/>
        </w:rPr>
        <w:t>20</w:t>
      </w:r>
      <w:r w:rsidRPr="00C53DBD">
        <w:rPr>
          <w:rFonts w:ascii="仿宋_GB2312" w:eastAsia="仿宋_GB2312" w:hAnsi="仿宋" w:hint="eastAsia"/>
          <w:color w:val="000000" w:themeColor="text1"/>
        </w:rPr>
        <w:t>年1月1日至</w:t>
      </w:r>
      <w:r w:rsidR="009228C7" w:rsidRPr="00C53DBD">
        <w:rPr>
          <w:rFonts w:ascii="仿宋_GB2312" w:eastAsia="仿宋_GB2312" w:hAnsi="仿宋" w:hint="eastAsia"/>
          <w:color w:val="000000" w:themeColor="text1"/>
        </w:rPr>
        <w:t>20</w:t>
      </w:r>
      <w:r w:rsidR="008A5B86">
        <w:rPr>
          <w:rFonts w:ascii="仿宋_GB2312" w:eastAsia="仿宋_GB2312" w:hAnsi="仿宋" w:hint="eastAsia"/>
          <w:color w:val="000000" w:themeColor="text1"/>
        </w:rPr>
        <w:t>20</w:t>
      </w:r>
      <w:r w:rsidRPr="00C53DBD">
        <w:rPr>
          <w:rFonts w:ascii="仿宋_GB2312" w:eastAsia="仿宋_GB2312" w:hAnsi="仿宋" w:hint="eastAsia"/>
          <w:color w:val="000000" w:themeColor="text1"/>
        </w:rPr>
        <w:t>年12月31</w:t>
      </w:r>
      <w:r w:rsidR="009228C7" w:rsidRPr="00C53DBD">
        <w:rPr>
          <w:rFonts w:ascii="仿宋_GB2312" w:eastAsia="仿宋_GB2312" w:hAnsi="仿宋" w:hint="eastAsia"/>
          <w:color w:val="000000" w:themeColor="text1"/>
        </w:rPr>
        <w:t>日,如对本报告有任何疑问，请联系：北京市顺义区气象局办公室，联系电话：</w:t>
      </w:r>
      <w:r w:rsidR="00313207">
        <w:rPr>
          <w:rFonts w:ascii="仿宋_GB2312" w:eastAsia="仿宋_GB2312" w:hAnsi="仿宋" w:hint="eastAsia"/>
          <w:color w:val="000000" w:themeColor="text1"/>
        </w:rPr>
        <w:t>010-</w:t>
      </w:r>
      <w:r w:rsidR="009228C7" w:rsidRPr="00C53DBD">
        <w:rPr>
          <w:rFonts w:ascii="仿宋_GB2312" w:eastAsia="仿宋_GB2312" w:hAnsi="仿宋" w:hint="eastAsia"/>
          <w:color w:val="000000" w:themeColor="text1"/>
        </w:rPr>
        <w:t>69442608。</w:t>
      </w:r>
    </w:p>
    <w:p w:rsidR="004F39C3" w:rsidRPr="00C53DBD" w:rsidRDefault="004F39C3" w:rsidP="00C53DBD">
      <w:pPr>
        <w:widowControl/>
        <w:spacing w:line="640" w:lineRule="exact"/>
        <w:ind w:firstLineChars="200" w:firstLine="632"/>
        <w:outlineLvl w:val="0"/>
        <w:rPr>
          <w:rFonts w:ascii="黑体" w:eastAsia="黑体" w:hAnsi="黑体" w:cs="宋体"/>
          <w:color w:val="000000" w:themeColor="text1"/>
          <w:kern w:val="0"/>
        </w:rPr>
      </w:pPr>
      <w:r w:rsidRPr="00C53DBD">
        <w:rPr>
          <w:rFonts w:ascii="黑体" w:eastAsia="黑体" w:hAnsi="黑体" w:cs="宋体" w:hint="eastAsia"/>
          <w:color w:val="000000" w:themeColor="text1"/>
          <w:kern w:val="0"/>
        </w:rPr>
        <w:t>一、</w:t>
      </w:r>
      <w:r w:rsidR="00313207" w:rsidRPr="00313207">
        <w:rPr>
          <w:rFonts w:ascii="黑体" w:eastAsia="黑体" w:hAnsi="黑体" w:cs="宋体" w:hint="eastAsia"/>
          <w:color w:val="000000" w:themeColor="text1"/>
          <w:kern w:val="0"/>
        </w:rPr>
        <w:t>总体情况</w:t>
      </w:r>
    </w:p>
    <w:p w:rsidR="004F39C3" w:rsidRDefault="00C53DBD" w:rsidP="00692E21">
      <w:pPr>
        <w:widowControl/>
        <w:spacing w:line="640" w:lineRule="exact"/>
        <w:ind w:firstLineChars="200" w:firstLine="632"/>
        <w:outlineLvl w:val="0"/>
        <w:rPr>
          <w:rFonts w:ascii="仿宋_GB2312" w:eastAsia="仿宋_GB2312" w:hAnsi="仿宋" w:cs="宋体"/>
          <w:color w:val="000000" w:themeColor="text1"/>
          <w:kern w:val="0"/>
        </w:rPr>
      </w:pPr>
      <w:r w:rsidRPr="00C53DBD">
        <w:rPr>
          <w:rFonts w:ascii="仿宋_GB2312" w:eastAsia="仿宋_GB2312" w:hAnsi="仿宋" w:hint="eastAsia"/>
          <w:color w:val="000000" w:themeColor="text1"/>
        </w:rPr>
        <w:t>根据《中华人民共和国政府信息公开条例》</w:t>
      </w:r>
      <w:r>
        <w:rPr>
          <w:rFonts w:ascii="仿宋_GB2312" w:eastAsia="仿宋_GB2312" w:hAnsi="仿宋" w:hint="eastAsia"/>
          <w:color w:val="000000" w:themeColor="text1"/>
        </w:rPr>
        <w:t>要求和</w:t>
      </w:r>
      <w:r w:rsidR="00313207">
        <w:rPr>
          <w:rFonts w:ascii="仿宋_GB2312" w:eastAsia="仿宋_GB2312" w:hAnsi="仿宋" w:hint="eastAsia"/>
          <w:color w:val="000000" w:themeColor="text1"/>
        </w:rPr>
        <w:t>北京市气象局的</w:t>
      </w:r>
      <w:r w:rsidR="009228C7" w:rsidRPr="00C53DBD">
        <w:rPr>
          <w:rFonts w:ascii="仿宋_GB2312" w:eastAsia="仿宋_GB2312" w:hAnsi="仿宋" w:hint="eastAsia"/>
          <w:color w:val="000000" w:themeColor="text1"/>
        </w:rPr>
        <w:t>工作部署</w:t>
      </w:r>
      <w:r>
        <w:rPr>
          <w:rFonts w:ascii="仿宋_GB2312" w:eastAsia="仿宋_GB2312" w:hAnsi="仿宋" w:hint="eastAsia"/>
          <w:color w:val="000000" w:themeColor="text1"/>
        </w:rPr>
        <w:t>，顺义区气象局</w:t>
      </w:r>
      <w:r w:rsidRPr="00C53DBD">
        <w:rPr>
          <w:rFonts w:ascii="仿宋_GB2312" w:eastAsia="仿宋_GB2312" w:hAnsi="仿宋" w:hint="eastAsia"/>
          <w:color w:val="000000" w:themeColor="text1"/>
        </w:rPr>
        <w:t>围绕气象重点工作全面推进政务公开工作</w:t>
      </w:r>
      <w:r>
        <w:rPr>
          <w:rFonts w:ascii="仿宋_GB2312" w:eastAsia="仿宋_GB2312" w:hAnsi="仿宋" w:hint="eastAsia"/>
          <w:color w:val="000000" w:themeColor="text1"/>
        </w:rPr>
        <w:t>，设立了1个专门的信息受理点，并</w:t>
      </w:r>
      <w:r w:rsidR="004F39C3" w:rsidRPr="00C53DBD">
        <w:rPr>
          <w:rFonts w:ascii="仿宋_GB2312" w:eastAsia="仿宋_GB2312" w:hAnsi="仿宋" w:cs="宋体" w:hint="eastAsia"/>
          <w:color w:val="000000" w:themeColor="text1"/>
          <w:kern w:val="0"/>
        </w:rPr>
        <w:t>配备了</w:t>
      </w:r>
      <w:r w:rsidRPr="00C53DBD">
        <w:rPr>
          <w:rFonts w:ascii="仿宋_GB2312" w:eastAsia="仿宋_GB2312" w:hAnsi="仿宋" w:cs="宋体" w:hint="eastAsia"/>
          <w:color w:val="000000" w:themeColor="text1"/>
          <w:kern w:val="0"/>
        </w:rPr>
        <w:t>1名</w:t>
      </w:r>
      <w:r w:rsidR="009228C7" w:rsidRPr="00C53DBD">
        <w:rPr>
          <w:rFonts w:ascii="仿宋_GB2312" w:eastAsia="仿宋_GB2312" w:hAnsi="仿宋" w:cs="宋体" w:hint="eastAsia"/>
          <w:color w:val="000000" w:themeColor="text1"/>
          <w:kern w:val="0"/>
        </w:rPr>
        <w:t>兼职工作人员</w:t>
      </w:r>
      <w:r>
        <w:rPr>
          <w:rFonts w:ascii="仿宋_GB2312" w:eastAsia="仿宋_GB2312" w:hAnsi="仿宋" w:cs="宋体" w:hint="eastAsia"/>
          <w:color w:val="000000" w:themeColor="text1"/>
          <w:kern w:val="0"/>
        </w:rPr>
        <w:t>负责办理和</w:t>
      </w:r>
      <w:r w:rsidR="00692E21" w:rsidRPr="00C53DBD">
        <w:rPr>
          <w:rFonts w:ascii="仿宋_GB2312" w:eastAsia="仿宋_GB2312" w:hAnsi="仿宋" w:cs="宋体" w:hint="eastAsia"/>
          <w:color w:val="000000" w:themeColor="text1"/>
          <w:kern w:val="0"/>
        </w:rPr>
        <w:t>日常维护工作</w:t>
      </w:r>
      <w:r>
        <w:rPr>
          <w:rFonts w:ascii="仿宋_GB2312" w:eastAsia="仿宋_GB2312" w:hAnsi="仿宋" w:cs="宋体" w:hint="eastAsia"/>
          <w:color w:val="000000" w:themeColor="text1"/>
          <w:kern w:val="0"/>
        </w:rPr>
        <w:t>。</w:t>
      </w:r>
      <w:r w:rsidR="004F39C3" w:rsidRPr="00C53DBD">
        <w:rPr>
          <w:rFonts w:ascii="仿宋_GB2312" w:eastAsia="仿宋_GB2312" w:hAnsi="仿宋" w:cs="宋体" w:hint="eastAsia"/>
          <w:color w:val="000000" w:themeColor="text1"/>
          <w:kern w:val="0"/>
        </w:rPr>
        <w:t>截至</w:t>
      </w:r>
      <w:r w:rsidR="00A87E1B" w:rsidRPr="00C53DBD">
        <w:rPr>
          <w:rFonts w:ascii="仿宋_GB2312" w:eastAsia="仿宋_GB2312" w:hAnsi="仿宋" w:cs="宋体" w:hint="eastAsia"/>
          <w:color w:val="000000" w:themeColor="text1"/>
          <w:kern w:val="0"/>
        </w:rPr>
        <w:t>20</w:t>
      </w:r>
      <w:r w:rsidR="008A5B86">
        <w:rPr>
          <w:rFonts w:ascii="仿宋_GB2312" w:eastAsia="仿宋_GB2312" w:hAnsi="仿宋" w:cs="宋体" w:hint="eastAsia"/>
          <w:color w:val="000000" w:themeColor="text1"/>
          <w:kern w:val="0"/>
        </w:rPr>
        <w:t>20</w:t>
      </w:r>
      <w:r w:rsidR="004F39C3" w:rsidRPr="00C53DBD">
        <w:rPr>
          <w:rFonts w:ascii="仿宋_GB2312" w:eastAsia="仿宋_GB2312" w:hAnsi="仿宋" w:cs="宋体" w:hint="eastAsia"/>
          <w:color w:val="000000" w:themeColor="text1"/>
          <w:kern w:val="0"/>
        </w:rPr>
        <w:t>年底，本单位政府信息公开工作</w:t>
      </w:r>
      <w:r>
        <w:rPr>
          <w:rFonts w:ascii="仿宋_GB2312" w:eastAsia="仿宋_GB2312" w:hAnsi="仿宋" w:cs="宋体" w:hint="eastAsia"/>
          <w:color w:val="000000" w:themeColor="text1"/>
          <w:kern w:val="0"/>
        </w:rPr>
        <w:t>运行正常，</w:t>
      </w:r>
      <w:r w:rsidRPr="00C53DBD">
        <w:rPr>
          <w:rFonts w:ascii="仿宋_GB2312" w:eastAsia="仿宋_GB2312" w:hAnsi="仿宋" w:cs="宋体" w:hint="eastAsia"/>
          <w:color w:val="000000" w:themeColor="text1"/>
          <w:kern w:val="0"/>
        </w:rPr>
        <w:t>政府信息公开咨询、申请以及答复工作均</w:t>
      </w:r>
      <w:r>
        <w:rPr>
          <w:rFonts w:ascii="仿宋_GB2312" w:eastAsia="仿宋_GB2312" w:hAnsi="仿宋" w:cs="宋体" w:hint="eastAsia"/>
          <w:color w:val="000000" w:themeColor="text1"/>
          <w:kern w:val="0"/>
        </w:rPr>
        <w:t>有序</w:t>
      </w:r>
      <w:r w:rsidRPr="00C53DBD">
        <w:rPr>
          <w:rFonts w:ascii="仿宋_GB2312" w:eastAsia="仿宋_GB2312" w:hAnsi="仿宋" w:cs="宋体" w:hint="eastAsia"/>
          <w:color w:val="000000" w:themeColor="text1"/>
          <w:kern w:val="0"/>
        </w:rPr>
        <w:t>开展。</w:t>
      </w:r>
    </w:p>
    <w:p w:rsidR="00C865FD" w:rsidRPr="00C865FD" w:rsidRDefault="00C865FD" w:rsidP="00C865FD">
      <w:pPr>
        <w:widowControl/>
        <w:spacing w:line="640" w:lineRule="exact"/>
        <w:ind w:firstLineChars="200" w:firstLine="632"/>
        <w:outlineLvl w:val="0"/>
        <w:rPr>
          <w:rFonts w:ascii="楷体_GB2312" w:eastAsia="楷体_GB2312" w:hAnsi="仿宋" w:cs="宋体"/>
          <w:color w:val="000000" w:themeColor="text1"/>
          <w:kern w:val="0"/>
        </w:rPr>
      </w:pPr>
      <w:r w:rsidRPr="00C865FD">
        <w:rPr>
          <w:rFonts w:ascii="楷体_GB2312" w:eastAsia="楷体_GB2312" w:hAnsi="仿宋" w:cs="宋体" w:hint="eastAsia"/>
          <w:color w:val="000000" w:themeColor="text1"/>
          <w:kern w:val="0"/>
        </w:rPr>
        <w:lastRenderedPageBreak/>
        <w:t>（一）加强政府信息公开审查。</w:t>
      </w:r>
    </w:p>
    <w:p w:rsidR="00C865FD" w:rsidRPr="00C865FD" w:rsidRDefault="00C865FD" w:rsidP="00C865FD">
      <w:pPr>
        <w:widowControl/>
        <w:spacing w:line="640" w:lineRule="exact"/>
        <w:ind w:firstLineChars="200" w:firstLine="632"/>
        <w:outlineLvl w:val="0"/>
        <w:rPr>
          <w:rFonts w:ascii="仿宋_GB2312" w:eastAsia="仿宋_GB2312" w:hAnsi="仿宋" w:cs="宋体"/>
          <w:color w:val="000000" w:themeColor="text1"/>
          <w:kern w:val="0"/>
        </w:rPr>
      </w:pPr>
      <w:r w:rsidRPr="00C865FD">
        <w:rPr>
          <w:rFonts w:ascii="仿宋_GB2312" w:eastAsia="仿宋_GB2312" w:hAnsi="仿宋" w:cs="宋体" w:hint="eastAsia"/>
          <w:color w:val="000000" w:themeColor="text1"/>
          <w:kern w:val="0"/>
        </w:rPr>
        <w:t>进一步规范和加强信息发布管理，严格保密审查工作并建立健全常态化监管机制。所有信息公开前需填写信息发布保密审查表，经办公室负责保密人员和主管领导审查后，方可发布。妥善处理信息公开与保护个人隐私之间的关系，没有发生信息发布失信、影响社会稳定事件。</w:t>
      </w:r>
    </w:p>
    <w:p w:rsidR="00C865FD" w:rsidRPr="00C865FD" w:rsidRDefault="00C865FD" w:rsidP="00C865FD">
      <w:pPr>
        <w:widowControl/>
        <w:spacing w:line="640" w:lineRule="exact"/>
        <w:ind w:firstLineChars="200" w:firstLine="632"/>
        <w:outlineLvl w:val="0"/>
        <w:rPr>
          <w:rFonts w:ascii="楷体_GB2312" w:eastAsia="楷体_GB2312" w:hAnsi="仿宋" w:cs="宋体"/>
          <w:color w:val="000000" w:themeColor="text1"/>
          <w:kern w:val="0"/>
        </w:rPr>
      </w:pPr>
      <w:r w:rsidRPr="00C865FD">
        <w:rPr>
          <w:rFonts w:ascii="楷体_GB2312" w:eastAsia="楷体_GB2312" w:hAnsi="仿宋" w:cs="宋体" w:hint="eastAsia"/>
          <w:color w:val="000000" w:themeColor="text1"/>
          <w:kern w:val="0"/>
        </w:rPr>
        <w:t>（二）严格执行信息公开年度报告制度</w:t>
      </w:r>
    </w:p>
    <w:p w:rsidR="00C865FD" w:rsidRPr="00C53DBD" w:rsidRDefault="00C865FD" w:rsidP="00C865FD">
      <w:pPr>
        <w:widowControl/>
        <w:spacing w:line="640" w:lineRule="exact"/>
        <w:ind w:firstLineChars="200" w:firstLine="632"/>
        <w:outlineLvl w:val="0"/>
        <w:rPr>
          <w:rFonts w:ascii="仿宋_GB2312" w:eastAsia="仿宋_GB2312" w:hAnsi="仿宋" w:cs="宋体"/>
          <w:color w:val="000000" w:themeColor="text1"/>
          <w:kern w:val="0"/>
        </w:rPr>
      </w:pPr>
      <w:r w:rsidRPr="00C865FD">
        <w:rPr>
          <w:rFonts w:ascii="仿宋_GB2312" w:eastAsia="仿宋_GB2312" w:hAnsi="仿宋" w:cs="宋体" w:hint="eastAsia"/>
          <w:color w:val="000000" w:themeColor="text1"/>
          <w:kern w:val="0"/>
        </w:rPr>
        <w:t>按时发布201</w:t>
      </w:r>
      <w:r w:rsidR="008A5B86">
        <w:rPr>
          <w:rFonts w:ascii="仿宋_GB2312" w:eastAsia="仿宋_GB2312" w:hAnsi="仿宋" w:cs="宋体" w:hint="eastAsia"/>
          <w:color w:val="000000" w:themeColor="text1"/>
          <w:kern w:val="0"/>
        </w:rPr>
        <w:t>9</w:t>
      </w:r>
      <w:r w:rsidRPr="00C865FD">
        <w:rPr>
          <w:rFonts w:ascii="仿宋_GB2312" w:eastAsia="仿宋_GB2312" w:hAnsi="仿宋" w:cs="宋体" w:hint="eastAsia"/>
          <w:color w:val="000000" w:themeColor="text1"/>
          <w:kern w:val="0"/>
        </w:rPr>
        <w:t>年度工作报告，内容包括主动公开政府信息情况，政府信息依申请公开情况，相关行政复议、诉讼情况，政府信息公开工作机构、人员情况，存在的主要问题和改进措施等。</w:t>
      </w:r>
    </w:p>
    <w:p w:rsidR="00CF2751" w:rsidRPr="00C865FD" w:rsidRDefault="00CF2751" w:rsidP="00692E21">
      <w:pPr>
        <w:widowControl/>
        <w:spacing w:line="640" w:lineRule="exact"/>
        <w:ind w:firstLineChars="200" w:firstLine="632"/>
        <w:rPr>
          <w:rFonts w:ascii="楷体_GB2312" w:eastAsia="楷体_GB2312" w:hAnsi="仿宋" w:cs="宋体"/>
          <w:color w:val="000000" w:themeColor="text1"/>
          <w:kern w:val="0"/>
        </w:rPr>
      </w:pPr>
      <w:r w:rsidRPr="00C865FD">
        <w:rPr>
          <w:rFonts w:ascii="楷体_GB2312" w:eastAsia="楷体_GB2312" w:hAnsi="仿宋" w:cs="宋体" w:hint="eastAsia"/>
          <w:color w:val="000000" w:themeColor="text1"/>
          <w:kern w:val="0"/>
        </w:rPr>
        <w:t>（</w:t>
      </w:r>
      <w:r w:rsidR="00C865FD">
        <w:rPr>
          <w:rFonts w:ascii="楷体_GB2312" w:eastAsia="楷体_GB2312" w:hAnsi="仿宋" w:cs="宋体" w:hint="eastAsia"/>
          <w:color w:val="000000" w:themeColor="text1"/>
          <w:kern w:val="0"/>
        </w:rPr>
        <w:t>三</w:t>
      </w:r>
      <w:r w:rsidRPr="00C865FD">
        <w:rPr>
          <w:rFonts w:ascii="楷体_GB2312" w:eastAsia="楷体_GB2312" w:hAnsi="仿宋" w:cs="宋体" w:hint="eastAsia"/>
          <w:color w:val="000000" w:themeColor="text1"/>
          <w:kern w:val="0"/>
        </w:rPr>
        <w:t>）</w:t>
      </w:r>
      <w:r w:rsidR="00AB10A1">
        <w:rPr>
          <w:rFonts w:ascii="楷体_GB2312" w:eastAsia="楷体_GB2312" w:hAnsi="仿宋" w:cs="宋体" w:hint="eastAsia"/>
          <w:color w:val="000000" w:themeColor="text1"/>
          <w:kern w:val="0"/>
        </w:rPr>
        <w:t>信息</w:t>
      </w:r>
      <w:r w:rsidR="00227199" w:rsidRPr="00C865FD">
        <w:rPr>
          <w:rFonts w:ascii="楷体_GB2312" w:eastAsia="楷体_GB2312" w:hAnsi="仿宋" w:cs="宋体" w:hint="eastAsia"/>
          <w:color w:val="000000" w:themeColor="text1"/>
          <w:kern w:val="0"/>
        </w:rPr>
        <w:t>公开</w:t>
      </w:r>
      <w:r w:rsidR="00EE0DC5">
        <w:rPr>
          <w:rFonts w:ascii="楷体_GB2312" w:eastAsia="楷体_GB2312" w:hAnsi="仿宋" w:cs="宋体" w:hint="eastAsia"/>
          <w:color w:val="000000" w:themeColor="text1"/>
          <w:kern w:val="0"/>
        </w:rPr>
        <w:t>情况</w:t>
      </w:r>
    </w:p>
    <w:p w:rsidR="004F39C3" w:rsidRDefault="0038228D" w:rsidP="00692E21">
      <w:pPr>
        <w:widowControl/>
        <w:spacing w:line="640" w:lineRule="exact"/>
        <w:ind w:firstLineChars="200" w:firstLine="632"/>
        <w:rPr>
          <w:rFonts w:ascii="仿宋_GB2312" w:eastAsia="仿宋_GB2312" w:hAnsi="仿宋" w:cs="宋体"/>
          <w:color w:val="000000" w:themeColor="text1"/>
          <w:kern w:val="0"/>
        </w:rPr>
      </w:pPr>
      <w:r w:rsidRPr="00C53DBD">
        <w:rPr>
          <w:rFonts w:ascii="仿宋_GB2312" w:eastAsia="仿宋_GB2312" w:hAnsi="仿宋" w:cs="宋体" w:hint="eastAsia"/>
          <w:color w:val="000000" w:themeColor="text1"/>
          <w:kern w:val="0"/>
        </w:rPr>
        <w:t>20</w:t>
      </w:r>
      <w:r w:rsidR="008A5B86">
        <w:rPr>
          <w:rFonts w:ascii="仿宋_GB2312" w:eastAsia="仿宋_GB2312" w:hAnsi="仿宋" w:cs="宋体" w:hint="eastAsia"/>
          <w:color w:val="000000" w:themeColor="text1"/>
          <w:kern w:val="0"/>
        </w:rPr>
        <w:t>20</w:t>
      </w:r>
      <w:r w:rsidR="004F39C3" w:rsidRPr="00C53DBD">
        <w:rPr>
          <w:rFonts w:ascii="仿宋_GB2312" w:eastAsia="仿宋_GB2312" w:hAnsi="仿宋" w:cs="宋体" w:hint="eastAsia"/>
          <w:color w:val="000000" w:themeColor="text1"/>
          <w:kern w:val="0"/>
        </w:rPr>
        <w:t>年共主动公开信息</w:t>
      </w:r>
      <w:r w:rsidR="00D036CA">
        <w:rPr>
          <w:rFonts w:ascii="仿宋_GB2312" w:eastAsia="仿宋_GB2312" w:hAnsi="仿宋" w:cs="宋体" w:hint="eastAsia"/>
          <w:color w:val="000000" w:themeColor="text1"/>
          <w:kern w:val="0"/>
        </w:rPr>
        <w:t>31</w:t>
      </w:r>
      <w:r w:rsidR="00F32BC2" w:rsidRPr="00C53DBD">
        <w:rPr>
          <w:rFonts w:ascii="仿宋_GB2312" w:eastAsia="仿宋_GB2312" w:hAnsi="仿宋" w:cs="宋体" w:hint="eastAsia"/>
          <w:color w:val="000000" w:themeColor="text1"/>
          <w:kern w:val="0"/>
        </w:rPr>
        <w:t>条</w:t>
      </w:r>
      <w:r w:rsidR="00172EB4">
        <w:rPr>
          <w:rFonts w:ascii="仿宋_GB2312" w:eastAsia="仿宋_GB2312" w:hAnsi="仿宋" w:cs="宋体" w:hint="eastAsia"/>
          <w:color w:val="000000" w:themeColor="text1"/>
          <w:kern w:val="0"/>
        </w:rPr>
        <w:t>，其中</w:t>
      </w:r>
      <w:r w:rsidR="00C9771A" w:rsidRPr="00C53DBD">
        <w:rPr>
          <w:rFonts w:ascii="仿宋_GB2312" w:eastAsia="仿宋_GB2312" w:hAnsi="仿宋" w:cs="宋体" w:hint="eastAsia"/>
          <w:color w:val="000000" w:themeColor="text1"/>
          <w:kern w:val="0"/>
        </w:rPr>
        <w:t>综合信息</w:t>
      </w:r>
      <w:r w:rsidR="00D036CA">
        <w:rPr>
          <w:rFonts w:ascii="仿宋_GB2312" w:eastAsia="仿宋_GB2312" w:hAnsi="仿宋" w:cs="宋体" w:hint="eastAsia"/>
          <w:color w:val="000000" w:themeColor="text1"/>
          <w:kern w:val="0"/>
        </w:rPr>
        <w:t>19</w:t>
      </w:r>
      <w:r w:rsidR="00C9771A" w:rsidRPr="00C53DBD">
        <w:rPr>
          <w:rFonts w:ascii="仿宋_GB2312" w:eastAsia="仿宋_GB2312" w:hAnsi="仿宋" w:cs="宋体" w:hint="eastAsia"/>
          <w:color w:val="000000" w:themeColor="text1"/>
          <w:kern w:val="0"/>
        </w:rPr>
        <w:t>条、</w:t>
      </w:r>
      <w:r w:rsidR="006A12E2" w:rsidRPr="00C53DBD">
        <w:rPr>
          <w:rFonts w:ascii="仿宋_GB2312" w:eastAsia="仿宋_GB2312" w:hAnsi="仿宋" w:cs="宋体" w:hint="eastAsia"/>
          <w:color w:val="000000" w:themeColor="text1"/>
          <w:kern w:val="0"/>
        </w:rPr>
        <w:t>业务动态类信息</w:t>
      </w:r>
      <w:r w:rsidR="00D036CA">
        <w:rPr>
          <w:rFonts w:ascii="仿宋_GB2312" w:eastAsia="仿宋_GB2312" w:hAnsi="仿宋" w:cs="宋体" w:hint="eastAsia"/>
          <w:color w:val="000000" w:themeColor="text1"/>
          <w:kern w:val="0"/>
        </w:rPr>
        <w:t>9</w:t>
      </w:r>
      <w:r w:rsidR="006A12E2" w:rsidRPr="00C53DBD">
        <w:rPr>
          <w:rFonts w:ascii="仿宋_GB2312" w:eastAsia="仿宋_GB2312" w:hAnsi="仿宋" w:cs="宋体" w:hint="eastAsia"/>
          <w:color w:val="000000" w:themeColor="text1"/>
          <w:kern w:val="0"/>
        </w:rPr>
        <w:t>条</w:t>
      </w:r>
      <w:r w:rsidR="00C9771A" w:rsidRPr="00C53DBD">
        <w:rPr>
          <w:rFonts w:ascii="仿宋_GB2312" w:eastAsia="仿宋_GB2312" w:hAnsi="仿宋" w:cs="宋体" w:hint="eastAsia"/>
          <w:color w:val="000000" w:themeColor="text1"/>
          <w:kern w:val="0"/>
        </w:rPr>
        <w:t>、法制信息</w:t>
      </w:r>
      <w:r w:rsidR="00D036CA">
        <w:rPr>
          <w:rFonts w:ascii="仿宋_GB2312" w:eastAsia="仿宋_GB2312" w:hAnsi="仿宋" w:cs="宋体" w:hint="eastAsia"/>
          <w:color w:val="000000" w:themeColor="text1"/>
          <w:kern w:val="0"/>
        </w:rPr>
        <w:t>3</w:t>
      </w:r>
      <w:r w:rsidR="00C9771A" w:rsidRPr="00C53DBD">
        <w:rPr>
          <w:rFonts w:ascii="仿宋_GB2312" w:eastAsia="仿宋_GB2312" w:hAnsi="仿宋" w:cs="宋体" w:hint="eastAsia"/>
          <w:color w:val="000000" w:themeColor="text1"/>
          <w:kern w:val="0"/>
        </w:rPr>
        <w:t>条</w:t>
      </w:r>
      <w:r w:rsidR="006A12E2" w:rsidRPr="00C53DBD">
        <w:rPr>
          <w:rFonts w:ascii="仿宋_GB2312" w:eastAsia="仿宋_GB2312" w:hAnsi="仿宋" w:cs="宋体" w:hint="eastAsia"/>
          <w:color w:val="000000" w:themeColor="text1"/>
          <w:kern w:val="0"/>
        </w:rPr>
        <w:t>，</w:t>
      </w:r>
      <w:r w:rsidR="00172EB4">
        <w:rPr>
          <w:rFonts w:ascii="仿宋_GB2312" w:eastAsia="仿宋_GB2312" w:hAnsi="仿宋" w:cs="宋体" w:hint="eastAsia"/>
          <w:color w:val="000000" w:themeColor="text1"/>
          <w:kern w:val="0"/>
        </w:rPr>
        <w:t>所涉及内容包含</w:t>
      </w:r>
      <w:r w:rsidR="00C9771A" w:rsidRPr="00C53DBD">
        <w:rPr>
          <w:rFonts w:ascii="仿宋_GB2312" w:eastAsia="仿宋_GB2312" w:hAnsi="仿宋" w:cs="宋体" w:hint="eastAsia"/>
          <w:color w:val="000000" w:themeColor="text1"/>
          <w:kern w:val="0"/>
        </w:rPr>
        <w:t>行政执法</w:t>
      </w:r>
      <w:r w:rsidR="006A12E2" w:rsidRPr="00C53DBD">
        <w:rPr>
          <w:rFonts w:ascii="仿宋_GB2312" w:eastAsia="仿宋_GB2312" w:hAnsi="仿宋" w:cs="宋体" w:hint="eastAsia"/>
          <w:color w:val="000000" w:themeColor="text1"/>
          <w:kern w:val="0"/>
        </w:rPr>
        <w:t>、</w:t>
      </w:r>
      <w:r w:rsidR="00C9771A" w:rsidRPr="00C53DBD">
        <w:rPr>
          <w:rFonts w:ascii="仿宋_GB2312" w:eastAsia="仿宋_GB2312" w:hAnsi="仿宋" w:cs="宋体" w:hint="eastAsia"/>
          <w:color w:val="000000" w:themeColor="text1"/>
          <w:kern w:val="0"/>
        </w:rPr>
        <w:t>气象服务信息、气象日科普宣传、安全隐患排查、</w:t>
      </w:r>
      <w:r w:rsidR="004E6037" w:rsidRPr="00C53DBD">
        <w:rPr>
          <w:rFonts w:ascii="仿宋_GB2312" w:eastAsia="仿宋_GB2312" w:hAnsi="仿宋" w:cs="宋体" w:hint="eastAsia"/>
          <w:color w:val="000000" w:themeColor="text1"/>
          <w:kern w:val="0"/>
        </w:rPr>
        <w:t>党</w:t>
      </w:r>
      <w:r w:rsidR="00C9771A" w:rsidRPr="00C53DBD">
        <w:rPr>
          <w:rFonts w:ascii="仿宋_GB2312" w:eastAsia="仿宋_GB2312" w:hAnsi="仿宋" w:cs="宋体" w:hint="eastAsia"/>
          <w:color w:val="000000" w:themeColor="text1"/>
          <w:kern w:val="0"/>
        </w:rPr>
        <w:t>支部学习</w:t>
      </w:r>
      <w:r w:rsidR="00172EB4">
        <w:rPr>
          <w:rFonts w:ascii="仿宋_GB2312" w:eastAsia="仿宋_GB2312" w:hAnsi="仿宋" w:cs="宋体" w:hint="eastAsia"/>
          <w:color w:val="000000" w:themeColor="text1"/>
          <w:kern w:val="0"/>
        </w:rPr>
        <w:t>、日常工作</w:t>
      </w:r>
      <w:r w:rsidR="00C9771A" w:rsidRPr="00C53DBD">
        <w:rPr>
          <w:rFonts w:ascii="仿宋_GB2312" w:eastAsia="仿宋_GB2312" w:hAnsi="仿宋" w:cs="宋体" w:hint="eastAsia"/>
          <w:color w:val="000000" w:themeColor="text1"/>
          <w:kern w:val="0"/>
        </w:rPr>
        <w:t>等</w:t>
      </w:r>
      <w:r w:rsidR="00172EB4">
        <w:rPr>
          <w:rFonts w:ascii="仿宋_GB2312" w:eastAsia="仿宋_GB2312" w:hAnsi="仿宋" w:cs="宋体" w:hint="eastAsia"/>
          <w:color w:val="000000" w:themeColor="text1"/>
          <w:kern w:val="0"/>
        </w:rPr>
        <w:t>方面</w:t>
      </w:r>
      <w:r w:rsidR="004F39C3" w:rsidRPr="00C53DBD">
        <w:rPr>
          <w:rFonts w:ascii="仿宋_GB2312" w:eastAsia="仿宋_GB2312" w:hAnsi="仿宋" w:cs="宋体" w:hint="eastAsia"/>
          <w:color w:val="000000" w:themeColor="text1"/>
          <w:kern w:val="0"/>
        </w:rPr>
        <w:t>。</w:t>
      </w:r>
    </w:p>
    <w:p w:rsidR="00CF2751" w:rsidRDefault="00CF2751" w:rsidP="00692E21">
      <w:pPr>
        <w:widowControl/>
        <w:spacing w:line="640" w:lineRule="exact"/>
        <w:ind w:firstLineChars="200" w:firstLine="632"/>
        <w:rPr>
          <w:rFonts w:ascii="楷体_GB2312" w:eastAsia="楷体_GB2312" w:hAnsi="仿宋" w:cs="宋体"/>
          <w:color w:val="000000" w:themeColor="text1"/>
          <w:kern w:val="0"/>
        </w:rPr>
      </w:pPr>
      <w:r w:rsidRPr="00CF2751">
        <w:rPr>
          <w:rFonts w:ascii="楷体_GB2312" w:eastAsia="楷体_GB2312" w:hAnsi="仿宋" w:cs="宋体" w:hint="eastAsia"/>
          <w:color w:val="000000" w:themeColor="text1"/>
          <w:kern w:val="0"/>
        </w:rPr>
        <w:t>（</w:t>
      </w:r>
      <w:r w:rsidR="00EE0DC5">
        <w:rPr>
          <w:rFonts w:ascii="楷体_GB2312" w:eastAsia="楷体_GB2312" w:hAnsi="仿宋" w:cs="宋体" w:hint="eastAsia"/>
          <w:color w:val="000000" w:themeColor="text1"/>
          <w:kern w:val="0"/>
        </w:rPr>
        <w:t>四</w:t>
      </w:r>
      <w:r w:rsidRPr="00CF2751">
        <w:rPr>
          <w:rFonts w:ascii="楷体_GB2312" w:eastAsia="楷体_GB2312" w:hAnsi="仿宋" w:cs="宋体" w:hint="eastAsia"/>
          <w:color w:val="000000" w:themeColor="text1"/>
          <w:kern w:val="0"/>
        </w:rPr>
        <w:t>）</w:t>
      </w:r>
      <w:r w:rsidR="00AB10A1">
        <w:rPr>
          <w:rFonts w:ascii="楷体_GB2312" w:eastAsia="楷体_GB2312" w:hAnsi="仿宋" w:cs="宋体" w:hint="eastAsia"/>
          <w:color w:val="000000" w:themeColor="text1"/>
          <w:kern w:val="0"/>
        </w:rPr>
        <w:t>执法信息</w:t>
      </w:r>
      <w:r>
        <w:rPr>
          <w:rFonts w:ascii="楷体_GB2312" w:eastAsia="楷体_GB2312" w:hAnsi="仿宋" w:cs="宋体" w:hint="eastAsia"/>
          <w:color w:val="000000" w:themeColor="text1"/>
          <w:kern w:val="0"/>
        </w:rPr>
        <w:t>公开</w:t>
      </w:r>
      <w:r w:rsidR="00EE0DC5">
        <w:rPr>
          <w:rFonts w:ascii="楷体_GB2312" w:eastAsia="楷体_GB2312" w:hAnsi="仿宋" w:cs="宋体" w:hint="eastAsia"/>
          <w:color w:val="000000" w:themeColor="text1"/>
          <w:kern w:val="0"/>
        </w:rPr>
        <w:t>情况</w:t>
      </w:r>
    </w:p>
    <w:p w:rsidR="00CF2751" w:rsidRPr="00F80075" w:rsidRDefault="00CF2751" w:rsidP="00692E21">
      <w:pPr>
        <w:widowControl/>
        <w:spacing w:line="640" w:lineRule="exact"/>
        <w:ind w:firstLineChars="200" w:firstLine="632"/>
        <w:rPr>
          <w:rFonts w:ascii="仿宋_GB2312" w:eastAsia="仿宋_GB2312" w:hAnsi="仿宋" w:cs="宋体"/>
          <w:color w:val="000000" w:themeColor="text1"/>
          <w:kern w:val="0"/>
        </w:rPr>
      </w:pPr>
      <w:r w:rsidRPr="00F80075">
        <w:rPr>
          <w:rFonts w:ascii="仿宋_GB2312" w:eastAsia="仿宋_GB2312" w:hAnsi="仿宋" w:cs="宋体" w:hint="eastAsia"/>
          <w:color w:val="000000" w:themeColor="text1"/>
          <w:kern w:val="0"/>
        </w:rPr>
        <w:t>加强执法信息公开、“双随机、</w:t>
      </w:r>
      <w:proofErr w:type="gramStart"/>
      <w:r w:rsidRPr="00F80075">
        <w:rPr>
          <w:rFonts w:ascii="仿宋_GB2312" w:eastAsia="仿宋_GB2312" w:hAnsi="仿宋" w:cs="宋体" w:hint="eastAsia"/>
          <w:color w:val="000000" w:themeColor="text1"/>
          <w:kern w:val="0"/>
        </w:rPr>
        <w:t>一</w:t>
      </w:r>
      <w:proofErr w:type="gramEnd"/>
      <w:r w:rsidRPr="00F80075">
        <w:rPr>
          <w:rFonts w:ascii="仿宋_GB2312" w:eastAsia="仿宋_GB2312" w:hAnsi="仿宋" w:cs="宋体" w:hint="eastAsia"/>
          <w:color w:val="000000" w:themeColor="text1"/>
          <w:kern w:val="0"/>
        </w:rPr>
        <w:t>公开”，及时通过北京市企业信用信息网向社会公开。落实行政执法公示制度，依法公开行政执法职责、执法依据、执法程序、监督途径和执法结果。推进政策执行公开。</w:t>
      </w:r>
    </w:p>
    <w:p w:rsidR="00227199" w:rsidRPr="00F80075" w:rsidRDefault="00227199" w:rsidP="00692E21">
      <w:pPr>
        <w:widowControl/>
        <w:spacing w:line="640" w:lineRule="exact"/>
        <w:ind w:firstLineChars="200" w:firstLine="632"/>
        <w:rPr>
          <w:rFonts w:ascii="楷体_GB2312" w:eastAsia="楷体_GB2312" w:hAnsi="仿宋" w:cs="宋体"/>
          <w:color w:val="000000" w:themeColor="text1"/>
          <w:kern w:val="0"/>
        </w:rPr>
      </w:pPr>
      <w:r w:rsidRPr="00F80075">
        <w:rPr>
          <w:rFonts w:ascii="楷体_GB2312" w:eastAsia="楷体_GB2312" w:hAnsi="仿宋" w:cs="宋体" w:hint="eastAsia"/>
          <w:color w:val="000000" w:themeColor="text1"/>
          <w:kern w:val="0"/>
        </w:rPr>
        <w:t>（</w:t>
      </w:r>
      <w:r w:rsidR="00EE0DC5" w:rsidRPr="00F80075">
        <w:rPr>
          <w:rFonts w:ascii="楷体_GB2312" w:eastAsia="楷体_GB2312" w:hAnsi="仿宋" w:cs="宋体" w:hint="eastAsia"/>
          <w:color w:val="000000" w:themeColor="text1"/>
          <w:kern w:val="0"/>
        </w:rPr>
        <w:t>五</w:t>
      </w:r>
      <w:r w:rsidRPr="00F80075">
        <w:rPr>
          <w:rFonts w:ascii="楷体_GB2312" w:eastAsia="楷体_GB2312" w:hAnsi="仿宋" w:cs="宋体" w:hint="eastAsia"/>
          <w:color w:val="000000" w:themeColor="text1"/>
          <w:kern w:val="0"/>
        </w:rPr>
        <w:t>）政务服务网上办事</w:t>
      </w:r>
      <w:r w:rsidR="00EE0DC5" w:rsidRPr="00F80075">
        <w:rPr>
          <w:rFonts w:ascii="楷体_GB2312" w:eastAsia="楷体_GB2312" w:hAnsi="仿宋" w:cs="宋体" w:hint="eastAsia"/>
          <w:color w:val="000000" w:themeColor="text1"/>
          <w:kern w:val="0"/>
        </w:rPr>
        <w:t>情况</w:t>
      </w:r>
    </w:p>
    <w:p w:rsidR="00227199" w:rsidRDefault="00227199" w:rsidP="00692E21">
      <w:pPr>
        <w:widowControl/>
        <w:spacing w:line="640" w:lineRule="exact"/>
        <w:ind w:firstLineChars="200" w:firstLine="632"/>
        <w:rPr>
          <w:rFonts w:ascii="仿宋_GB2312" w:eastAsia="仿宋_GB2312" w:hAnsi="仿宋" w:cs="宋体"/>
          <w:color w:val="000000" w:themeColor="text1"/>
          <w:kern w:val="0"/>
        </w:rPr>
      </w:pPr>
      <w:r w:rsidRPr="00F80075">
        <w:rPr>
          <w:rFonts w:ascii="仿宋_GB2312" w:eastAsia="仿宋_GB2312" w:hAnsi="仿宋" w:cs="宋体" w:hint="eastAsia"/>
          <w:color w:val="000000" w:themeColor="text1"/>
          <w:kern w:val="0"/>
        </w:rPr>
        <w:t>通过</w:t>
      </w:r>
      <w:r w:rsidR="00A51D22" w:rsidRPr="00F80075">
        <w:rPr>
          <w:rFonts w:ascii="仿宋_GB2312" w:eastAsia="仿宋_GB2312" w:hAnsi="仿宋" w:cs="宋体" w:hint="eastAsia"/>
          <w:color w:val="000000" w:themeColor="text1"/>
          <w:kern w:val="0"/>
        </w:rPr>
        <w:t>北京市政务服务网公开顺义区</w:t>
      </w:r>
      <w:r w:rsidRPr="00F80075">
        <w:rPr>
          <w:rFonts w:ascii="仿宋_GB2312" w:eastAsia="仿宋_GB2312" w:hAnsi="仿宋" w:cs="宋体" w:hint="eastAsia"/>
          <w:color w:val="000000" w:themeColor="text1"/>
          <w:kern w:val="0"/>
        </w:rPr>
        <w:t>气象行政许可事项目录。“网上办事”专栏公开全部审批事项的办事指南，公示事项名称、实施主体、设定依据、审批时限、办理机构、办理地址、办理时间、审批程序、监督举报方式、咨询方式、申请表格等，提供网上办理网址，实现一键链接、“零跑动”。气象信息服务企事业单位备案实现“一通办、马上办”。</w:t>
      </w:r>
      <w:bookmarkStart w:id="3" w:name="_GoBack"/>
      <w:bookmarkEnd w:id="3"/>
    </w:p>
    <w:p w:rsidR="00372630" w:rsidRPr="00372630" w:rsidRDefault="00372630" w:rsidP="00372630">
      <w:pPr>
        <w:widowControl/>
        <w:spacing w:line="640" w:lineRule="exact"/>
        <w:ind w:firstLineChars="200" w:firstLine="632"/>
        <w:rPr>
          <w:rFonts w:ascii="楷体_GB2312" w:eastAsia="楷体_GB2312" w:hAnsi="仿宋" w:cs="宋体"/>
          <w:color w:val="000000" w:themeColor="text1"/>
          <w:kern w:val="0"/>
        </w:rPr>
      </w:pPr>
      <w:r w:rsidRPr="00372630">
        <w:rPr>
          <w:rFonts w:ascii="楷体_GB2312" w:eastAsia="楷体_GB2312" w:hAnsi="仿宋" w:cs="宋体" w:hint="eastAsia"/>
          <w:color w:val="000000" w:themeColor="text1"/>
          <w:kern w:val="0"/>
        </w:rPr>
        <w:t>（</w:t>
      </w:r>
      <w:r w:rsidR="00EE0DC5">
        <w:rPr>
          <w:rFonts w:ascii="楷体_GB2312" w:eastAsia="楷体_GB2312" w:hAnsi="仿宋" w:cs="宋体" w:hint="eastAsia"/>
          <w:color w:val="000000" w:themeColor="text1"/>
          <w:kern w:val="0"/>
        </w:rPr>
        <w:t>六</w:t>
      </w:r>
      <w:r w:rsidRPr="00372630">
        <w:rPr>
          <w:rFonts w:ascii="楷体_GB2312" w:eastAsia="楷体_GB2312" w:hAnsi="仿宋" w:cs="宋体" w:hint="eastAsia"/>
          <w:color w:val="000000" w:themeColor="text1"/>
          <w:kern w:val="0"/>
        </w:rPr>
        <w:t>）新媒体平台</w:t>
      </w:r>
      <w:r w:rsidR="00C865FD">
        <w:rPr>
          <w:rFonts w:ascii="楷体_GB2312" w:eastAsia="楷体_GB2312" w:hAnsi="仿宋" w:cs="宋体" w:hint="eastAsia"/>
          <w:color w:val="000000" w:themeColor="text1"/>
          <w:kern w:val="0"/>
        </w:rPr>
        <w:t>管理</w:t>
      </w:r>
      <w:r w:rsidR="00EE0DC5">
        <w:rPr>
          <w:rFonts w:ascii="楷体_GB2312" w:eastAsia="楷体_GB2312" w:hAnsi="仿宋" w:cs="宋体" w:hint="eastAsia"/>
          <w:color w:val="000000" w:themeColor="text1"/>
          <w:kern w:val="0"/>
        </w:rPr>
        <w:t>情况</w:t>
      </w:r>
    </w:p>
    <w:p w:rsidR="00372630" w:rsidRDefault="00C865FD" w:rsidP="00372630">
      <w:pPr>
        <w:widowControl/>
        <w:spacing w:line="640" w:lineRule="exact"/>
        <w:ind w:firstLineChars="200" w:firstLine="632"/>
        <w:rPr>
          <w:rFonts w:ascii="仿宋_GB2312" w:eastAsia="仿宋_GB2312" w:hAnsi="仿宋" w:cs="宋体"/>
          <w:color w:val="000000" w:themeColor="text1"/>
          <w:kern w:val="0"/>
        </w:rPr>
      </w:pPr>
      <w:r>
        <w:rPr>
          <w:rFonts w:ascii="仿宋_GB2312" w:eastAsia="仿宋_GB2312" w:hAnsi="仿宋" w:cs="宋体" w:hint="eastAsia"/>
          <w:color w:val="000000" w:themeColor="text1"/>
          <w:kern w:val="0"/>
        </w:rPr>
        <w:t>加强对“顺义气象”</w:t>
      </w:r>
      <w:proofErr w:type="gramStart"/>
      <w:r>
        <w:rPr>
          <w:rFonts w:ascii="仿宋_GB2312" w:eastAsia="仿宋_GB2312" w:hAnsi="仿宋" w:cs="宋体" w:hint="eastAsia"/>
          <w:color w:val="000000" w:themeColor="text1"/>
          <w:kern w:val="0"/>
        </w:rPr>
        <w:t>微信公众号</w:t>
      </w:r>
      <w:proofErr w:type="gramEnd"/>
      <w:r>
        <w:rPr>
          <w:rFonts w:ascii="仿宋_GB2312" w:eastAsia="仿宋_GB2312" w:hAnsi="仿宋" w:cs="宋体" w:hint="eastAsia"/>
          <w:color w:val="000000" w:themeColor="text1"/>
          <w:kern w:val="0"/>
        </w:rPr>
        <w:t>管理，</w:t>
      </w:r>
      <w:r w:rsidRPr="00C865FD">
        <w:rPr>
          <w:rFonts w:ascii="仿宋_GB2312" w:eastAsia="仿宋_GB2312" w:hAnsi="仿宋" w:cs="宋体" w:hint="eastAsia"/>
          <w:color w:val="000000" w:themeColor="text1"/>
          <w:kern w:val="0"/>
        </w:rPr>
        <w:t>做好</w:t>
      </w:r>
      <w:r>
        <w:rPr>
          <w:rFonts w:ascii="仿宋_GB2312" w:eastAsia="仿宋_GB2312" w:hAnsi="仿宋" w:cs="宋体" w:hint="eastAsia"/>
          <w:color w:val="000000" w:themeColor="text1"/>
          <w:kern w:val="0"/>
        </w:rPr>
        <w:t>发布审核</w:t>
      </w:r>
      <w:r w:rsidRPr="00C865FD">
        <w:rPr>
          <w:rFonts w:ascii="仿宋_GB2312" w:eastAsia="仿宋_GB2312" w:hAnsi="仿宋" w:cs="宋体" w:hint="eastAsia"/>
          <w:color w:val="000000" w:themeColor="text1"/>
          <w:kern w:val="0"/>
        </w:rPr>
        <w:t>、安全防护、监督管理等工作。</w:t>
      </w:r>
      <w:r>
        <w:rPr>
          <w:rFonts w:ascii="仿宋_GB2312" w:eastAsia="仿宋_GB2312" w:hAnsi="仿宋" w:cs="宋体" w:hint="eastAsia"/>
          <w:color w:val="000000" w:themeColor="text1"/>
          <w:kern w:val="0"/>
        </w:rPr>
        <w:t>在重要天气过程前及时发布预警及注意事项。做好科普宣传工作。</w:t>
      </w:r>
    </w:p>
    <w:p w:rsidR="004F39C3" w:rsidRPr="00EE0DC5" w:rsidRDefault="00EE0DC5" w:rsidP="00372630">
      <w:pPr>
        <w:widowControl/>
        <w:spacing w:line="640" w:lineRule="exact"/>
        <w:ind w:firstLineChars="200" w:firstLine="632"/>
        <w:rPr>
          <w:rFonts w:ascii="楷体_GB2312" w:eastAsia="楷体_GB2312" w:hAnsi="仿宋" w:cs="宋体"/>
          <w:color w:val="000000" w:themeColor="text1"/>
          <w:kern w:val="0"/>
        </w:rPr>
      </w:pPr>
      <w:r>
        <w:rPr>
          <w:rFonts w:ascii="楷体_GB2312" w:eastAsia="楷体_GB2312" w:hAnsi="仿宋" w:cs="宋体" w:hint="eastAsia"/>
          <w:color w:val="000000" w:themeColor="text1"/>
          <w:kern w:val="0"/>
        </w:rPr>
        <w:t>（七）</w:t>
      </w:r>
      <w:r w:rsidR="004F39C3" w:rsidRPr="00EE0DC5">
        <w:rPr>
          <w:rFonts w:ascii="楷体_GB2312" w:eastAsia="楷体_GB2312" w:hAnsi="仿宋" w:cs="宋体" w:hint="eastAsia"/>
          <w:color w:val="000000" w:themeColor="text1"/>
          <w:kern w:val="0"/>
        </w:rPr>
        <w:t>政府信息依申请公开情况</w:t>
      </w:r>
    </w:p>
    <w:p w:rsidR="00172EB4" w:rsidRPr="00C53DBD" w:rsidRDefault="00172EB4" w:rsidP="00172EB4">
      <w:pPr>
        <w:widowControl/>
        <w:spacing w:line="640" w:lineRule="exact"/>
        <w:ind w:firstLineChars="200" w:firstLine="632"/>
        <w:rPr>
          <w:rFonts w:ascii="仿宋_GB2312" w:eastAsia="仿宋_GB2312" w:hAnsi="仿宋" w:cs="宋体"/>
          <w:color w:val="000000" w:themeColor="text1"/>
          <w:kern w:val="0"/>
        </w:rPr>
      </w:pPr>
      <w:r w:rsidRPr="00172EB4">
        <w:rPr>
          <w:rFonts w:ascii="仿宋_GB2312" w:eastAsia="仿宋_GB2312" w:hAnsi="仿宋" w:cs="宋体" w:hint="eastAsia"/>
          <w:color w:val="000000" w:themeColor="text1"/>
          <w:kern w:val="0"/>
        </w:rPr>
        <w:t>20</w:t>
      </w:r>
      <w:r w:rsidR="008A5B86">
        <w:rPr>
          <w:rFonts w:ascii="仿宋_GB2312" w:eastAsia="仿宋_GB2312" w:hAnsi="仿宋" w:cs="宋体" w:hint="eastAsia"/>
          <w:color w:val="000000" w:themeColor="text1"/>
          <w:kern w:val="0"/>
        </w:rPr>
        <w:t>20</w:t>
      </w:r>
      <w:r w:rsidRPr="00172EB4">
        <w:rPr>
          <w:rFonts w:ascii="仿宋_GB2312" w:eastAsia="仿宋_GB2312" w:hAnsi="仿宋" w:cs="宋体" w:hint="eastAsia"/>
          <w:color w:val="000000" w:themeColor="text1"/>
          <w:kern w:val="0"/>
        </w:rPr>
        <w:t>年度本单位</w:t>
      </w:r>
      <w:r w:rsidR="00313207">
        <w:rPr>
          <w:rFonts w:ascii="仿宋_GB2312" w:eastAsia="仿宋_GB2312" w:hAnsi="仿宋" w:cs="宋体" w:hint="eastAsia"/>
          <w:color w:val="000000" w:themeColor="text1"/>
          <w:kern w:val="0"/>
        </w:rPr>
        <w:t>未</w:t>
      </w:r>
      <w:r w:rsidRPr="00172EB4">
        <w:rPr>
          <w:rFonts w:ascii="仿宋_GB2312" w:eastAsia="仿宋_GB2312" w:hAnsi="仿宋" w:cs="宋体" w:hint="eastAsia"/>
          <w:color w:val="000000" w:themeColor="text1"/>
          <w:kern w:val="0"/>
        </w:rPr>
        <w:t>收到政府信息公开申请</w:t>
      </w:r>
      <w:bookmarkStart w:id="4" w:name="OLE_LINK3"/>
      <w:r w:rsidR="00313207">
        <w:rPr>
          <w:rFonts w:ascii="仿宋_GB2312" w:eastAsia="仿宋_GB2312" w:hAnsi="仿宋" w:cs="宋体" w:hint="eastAsia"/>
          <w:color w:val="000000" w:themeColor="text1"/>
          <w:kern w:val="0"/>
        </w:rPr>
        <w:t>，</w:t>
      </w:r>
      <w:r w:rsidR="006B34D5" w:rsidRPr="006B34D5">
        <w:rPr>
          <w:rFonts w:ascii="仿宋_GB2312" w:eastAsia="仿宋_GB2312" w:hAnsi="仿宋" w:cs="宋体" w:hint="eastAsia"/>
          <w:color w:val="000000" w:themeColor="text1"/>
          <w:kern w:val="0"/>
        </w:rPr>
        <w:t>未</w:t>
      </w:r>
      <w:r w:rsidR="006B34D5">
        <w:rPr>
          <w:rFonts w:ascii="仿宋_GB2312" w:eastAsia="仿宋_GB2312" w:hAnsi="仿宋" w:cs="宋体" w:hint="eastAsia"/>
          <w:color w:val="000000" w:themeColor="text1"/>
          <w:kern w:val="0"/>
        </w:rPr>
        <w:t>对</w:t>
      </w:r>
      <w:r w:rsidR="006B34D5" w:rsidRPr="006B34D5">
        <w:rPr>
          <w:rFonts w:ascii="仿宋_GB2312" w:eastAsia="仿宋_GB2312" w:hAnsi="仿宋" w:cs="宋体" w:hint="eastAsia"/>
          <w:color w:val="000000" w:themeColor="text1"/>
          <w:kern w:val="0"/>
        </w:rPr>
        <w:t>政府信息公开进行任何收费。</w:t>
      </w:r>
    </w:p>
    <w:bookmarkEnd w:id="4"/>
    <w:p w:rsidR="004F39C3" w:rsidRPr="00EE0DC5" w:rsidRDefault="00EE0DC5" w:rsidP="00EE0DC5">
      <w:pPr>
        <w:widowControl/>
        <w:spacing w:line="640" w:lineRule="exact"/>
        <w:ind w:firstLineChars="200" w:firstLine="632"/>
        <w:rPr>
          <w:rFonts w:ascii="楷体_GB2312" w:eastAsia="楷体_GB2312" w:hAnsi="仿宋" w:cs="宋体"/>
          <w:color w:val="000000" w:themeColor="text1"/>
          <w:kern w:val="0"/>
        </w:rPr>
      </w:pPr>
      <w:r>
        <w:rPr>
          <w:rFonts w:ascii="楷体_GB2312" w:eastAsia="楷体_GB2312" w:hAnsi="仿宋" w:cs="宋体" w:hint="eastAsia"/>
          <w:color w:val="000000" w:themeColor="text1"/>
          <w:kern w:val="0"/>
        </w:rPr>
        <w:t>（八）</w:t>
      </w:r>
      <w:r w:rsidR="004F39C3" w:rsidRPr="00EE0DC5">
        <w:rPr>
          <w:rFonts w:ascii="楷体_GB2312" w:eastAsia="楷体_GB2312" w:hAnsi="仿宋" w:cs="宋体" w:hint="eastAsia"/>
          <w:color w:val="000000" w:themeColor="text1"/>
          <w:kern w:val="0"/>
        </w:rPr>
        <w:t>行政复议和行政诉讼情况</w:t>
      </w:r>
    </w:p>
    <w:p w:rsidR="00094A8C" w:rsidRDefault="000B2B3A" w:rsidP="00094A8C">
      <w:pPr>
        <w:widowControl/>
        <w:spacing w:line="640" w:lineRule="exact"/>
        <w:ind w:firstLineChars="200" w:firstLine="632"/>
        <w:rPr>
          <w:rFonts w:ascii="仿宋_GB2312" w:eastAsia="仿宋_GB2312" w:hAnsi="宋体" w:cs="宋体"/>
          <w:kern w:val="0"/>
        </w:rPr>
      </w:pPr>
      <w:r w:rsidRPr="007E0FAC">
        <w:rPr>
          <w:rFonts w:ascii="仿宋_GB2312" w:eastAsia="仿宋_GB2312" w:hAnsi="仿宋" w:cs="宋体" w:hint="eastAsia"/>
          <w:kern w:val="0"/>
        </w:rPr>
        <w:t>20</w:t>
      </w:r>
      <w:r w:rsidR="008A5B86">
        <w:rPr>
          <w:rFonts w:ascii="仿宋_GB2312" w:eastAsia="仿宋_GB2312" w:hAnsi="仿宋" w:cs="宋体" w:hint="eastAsia"/>
          <w:kern w:val="0"/>
        </w:rPr>
        <w:t>20</w:t>
      </w:r>
      <w:r w:rsidRPr="007E0FAC">
        <w:rPr>
          <w:rFonts w:ascii="仿宋_GB2312" w:eastAsia="仿宋_GB2312" w:hAnsi="仿宋" w:cs="宋体" w:hint="eastAsia"/>
          <w:kern w:val="0"/>
        </w:rPr>
        <w:t>年，</w:t>
      </w:r>
      <w:r w:rsidR="00094A8C" w:rsidRPr="007E0FAC">
        <w:rPr>
          <w:rFonts w:ascii="仿宋_GB2312" w:eastAsia="仿宋_GB2312" w:hAnsi="仿宋" w:cs="宋体" w:hint="eastAsia"/>
          <w:kern w:val="0"/>
        </w:rPr>
        <w:t>顺义区气象局未发生</w:t>
      </w:r>
      <w:r w:rsidR="00094A8C" w:rsidRPr="007E0FAC">
        <w:rPr>
          <w:rFonts w:ascii="仿宋_GB2312" w:eastAsia="仿宋_GB2312" w:hAnsi="宋体" w:cs="宋体" w:hint="eastAsia"/>
          <w:kern w:val="0"/>
        </w:rPr>
        <w:t>针对本单位政府信息公开的行政复议申请、行政诉讼案件和举报。</w:t>
      </w:r>
    </w:p>
    <w:p w:rsidR="00EE0DC5" w:rsidRDefault="00EE0DC5" w:rsidP="00EE0DC5">
      <w:pPr>
        <w:ind w:firstLineChars="200" w:firstLine="632"/>
        <w:rPr>
          <w:rFonts w:ascii="黑体" w:eastAsia="黑体" w:hAnsi="黑体" w:cstheme="minorBidi"/>
        </w:rPr>
      </w:pPr>
      <w:r w:rsidRPr="00EE0DC5">
        <w:rPr>
          <w:rFonts w:ascii="黑体" w:eastAsia="黑体" w:hAnsi="黑体" w:cstheme="minorBidi" w:hint="eastAsia"/>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EE0DC5" w:rsidRPr="00EE0DC5" w:rsidTr="00B24BD8">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第二十条第（一）项</w:t>
            </w:r>
          </w:p>
        </w:tc>
      </w:tr>
      <w:tr w:rsidR="00EE0DC5" w:rsidRPr="00EE0DC5" w:rsidTr="00B24BD8">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本年新</w:t>
            </w:r>
            <w:r w:rsidRPr="00EE0DC5">
              <w:rPr>
                <w:rFonts w:ascii="宋体" w:hAnsi="宋体" w:cs="宋体" w:hint="eastAsia"/>
                <w:color w:val="000000"/>
                <w:kern w:val="0"/>
                <w:sz w:val="20"/>
                <w:szCs w:val="20"/>
              </w:rPr>
              <w:br/>
            </w:r>
            <w:r w:rsidRPr="00EE0DC5">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本年新</w:t>
            </w:r>
            <w:r w:rsidRPr="00EE0DC5">
              <w:rPr>
                <w:rFonts w:ascii="宋体" w:hAnsi="宋体" w:cs="宋体" w:hint="eastAsia"/>
                <w:color w:val="000000"/>
                <w:kern w:val="0"/>
                <w:sz w:val="20"/>
                <w:szCs w:val="20"/>
              </w:rPr>
              <w:br/>
            </w:r>
            <w:r w:rsidRPr="00EE0DC5">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对外公开总数量</w:t>
            </w:r>
          </w:p>
        </w:tc>
      </w:tr>
      <w:tr w:rsidR="00EE0DC5" w:rsidRPr="00EE0DC5" w:rsidTr="00B24BD8">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E0DC5" w:rsidRPr="00EE0DC5" w:rsidRDefault="00EE0DC5" w:rsidP="00EE0DC5">
            <w:pPr>
              <w:widowControl/>
              <w:jc w:val="left"/>
              <w:rPr>
                <w:rFonts w:ascii="宋体" w:hAnsi="宋体" w:cs="宋体"/>
                <w:kern w:val="0"/>
                <w:sz w:val="24"/>
                <w:szCs w:val="24"/>
              </w:rPr>
            </w:pP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E0DC5" w:rsidRPr="00EE0DC5" w:rsidRDefault="00EE0DC5" w:rsidP="00EE0DC5">
            <w:pPr>
              <w:widowControl/>
              <w:jc w:val="left"/>
              <w:rPr>
                <w:rFonts w:ascii="宋体" w:hAnsi="宋体" w:cs="宋体"/>
                <w:kern w:val="0"/>
                <w:sz w:val="24"/>
                <w:szCs w:val="24"/>
              </w:rPr>
            </w:pP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E0DC5" w:rsidRPr="00EE0DC5" w:rsidRDefault="00EE0DC5" w:rsidP="00EE0DC5">
            <w:pPr>
              <w:widowControl/>
              <w:jc w:val="left"/>
              <w:rPr>
                <w:rFonts w:ascii="宋体" w:hAnsi="宋体" w:cs="宋体"/>
                <w:kern w:val="0"/>
                <w:sz w:val="24"/>
                <w:szCs w:val="24"/>
              </w:rPr>
            </w:pPr>
            <w:r>
              <w:rPr>
                <w:rFonts w:ascii="宋体" w:hAnsi="宋体" w:cs="宋体" w:hint="eastAsia"/>
                <w:kern w:val="0"/>
                <w:sz w:val="24"/>
                <w:szCs w:val="24"/>
              </w:rPr>
              <w:t>0</w:t>
            </w:r>
          </w:p>
        </w:tc>
      </w:tr>
      <w:tr w:rsidR="00EE0DC5" w:rsidRPr="00EE0DC5" w:rsidTr="00B24BD8">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E0DC5" w:rsidRPr="00EE0DC5" w:rsidRDefault="00EE0DC5" w:rsidP="00EE0DC5">
            <w:pPr>
              <w:widowControl/>
              <w:jc w:val="left"/>
              <w:rPr>
                <w:rFonts w:ascii="宋体" w:hAnsi="宋体" w:cs="宋体"/>
                <w:kern w:val="0"/>
                <w:sz w:val="24"/>
                <w:szCs w:val="24"/>
              </w:rPr>
            </w:pP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E0DC5" w:rsidRPr="00EE0DC5" w:rsidRDefault="00EE0DC5" w:rsidP="00EE0DC5">
            <w:pPr>
              <w:widowControl/>
              <w:jc w:val="left"/>
              <w:rPr>
                <w:rFonts w:ascii="宋体" w:hAnsi="宋体" w:cs="宋体"/>
                <w:kern w:val="0"/>
                <w:sz w:val="24"/>
                <w:szCs w:val="24"/>
              </w:rPr>
            </w:pP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E0DC5" w:rsidRPr="00EE0DC5" w:rsidRDefault="00EE0DC5" w:rsidP="00EE0DC5">
            <w:pPr>
              <w:widowControl/>
              <w:jc w:val="left"/>
              <w:rPr>
                <w:rFonts w:ascii="宋体" w:hAnsi="宋体" w:cs="宋体"/>
                <w:kern w:val="0"/>
                <w:sz w:val="24"/>
                <w:szCs w:val="24"/>
              </w:rPr>
            </w:pPr>
            <w:r>
              <w:rPr>
                <w:rFonts w:ascii="宋体" w:hAnsi="宋体" w:cs="宋体" w:hint="eastAsia"/>
                <w:kern w:val="0"/>
                <w:sz w:val="24"/>
                <w:szCs w:val="24"/>
              </w:rPr>
              <w:t>0</w:t>
            </w:r>
          </w:p>
        </w:tc>
      </w:tr>
      <w:tr w:rsidR="00EE0DC5" w:rsidRPr="00EE0DC5" w:rsidTr="00B24BD8">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第二十条第（五）项</w:t>
            </w:r>
          </w:p>
        </w:tc>
      </w:tr>
      <w:tr w:rsidR="00EE0DC5" w:rsidRPr="00EE0DC5" w:rsidTr="00B24BD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处理决定数量</w:t>
            </w:r>
          </w:p>
        </w:tc>
      </w:tr>
      <w:tr w:rsidR="00EE0DC5" w:rsidRPr="00EE0DC5" w:rsidTr="00B24BD8">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8A5B86" w:rsidP="00EE0DC5">
            <w:pPr>
              <w:widowControl/>
              <w:jc w:val="left"/>
              <w:rPr>
                <w:rFonts w:ascii="宋体" w:hAnsi="宋体" w:cs="宋体"/>
                <w:kern w:val="0"/>
                <w:sz w:val="24"/>
                <w:szCs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8A5B86">
            <w:pPr>
              <w:widowControl/>
              <w:jc w:val="left"/>
              <w:rPr>
                <w:rFonts w:ascii="宋体" w:hAnsi="宋体" w:cs="宋体"/>
                <w:kern w:val="0"/>
                <w:sz w:val="24"/>
                <w:szCs w:val="24"/>
              </w:rPr>
            </w:pPr>
            <w:r w:rsidRPr="00EE0DC5">
              <w:rPr>
                <w:rFonts w:ascii="宋体" w:hAnsi="宋体" w:cs="宋体" w:hint="eastAsia"/>
                <w:color w:val="000000"/>
                <w:kern w:val="0"/>
                <w:sz w:val="20"/>
                <w:szCs w:val="20"/>
              </w:rPr>
              <w:t xml:space="preserve">　减</w:t>
            </w:r>
            <w:r w:rsidR="008A5B86">
              <w:rPr>
                <w:rFonts w:ascii="宋体" w:hAnsi="宋体" w:cs="宋体" w:hint="eastAsia"/>
                <w:color w:val="000000"/>
                <w:kern w:val="0"/>
                <w:sz w:val="20"/>
                <w:szCs w:val="20"/>
              </w:rPr>
              <w:t>13</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EE0DC5" w:rsidRPr="00EE0DC5" w:rsidTr="00B24BD8">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 xml:space="preserve">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EE0DC5" w:rsidRPr="00EE0DC5" w:rsidTr="00B24BD8">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第二十条第（六）项</w:t>
            </w:r>
          </w:p>
        </w:tc>
      </w:tr>
      <w:tr w:rsidR="00EE0DC5" w:rsidRPr="00EE0DC5" w:rsidTr="00B24BD8">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处理决定数量</w:t>
            </w:r>
          </w:p>
        </w:tc>
      </w:tr>
      <w:tr w:rsidR="00EE0DC5" w:rsidRPr="00EE0DC5" w:rsidTr="00B24BD8">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8A5B86">
            <w:pPr>
              <w:widowControl/>
              <w:jc w:val="left"/>
              <w:rPr>
                <w:rFonts w:ascii="宋体" w:hAnsi="宋体" w:cs="宋体"/>
                <w:kern w:val="0"/>
                <w:sz w:val="24"/>
                <w:szCs w:val="24"/>
              </w:rPr>
            </w:pPr>
            <w:r w:rsidRPr="00EE0DC5">
              <w:rPr>
                <w:rFonts w:ascii="宋体" w:hAnsi="宋体" w:cs="宋体" w:hint="eastAsia"/>
                <w:color w:val="000000"/>
                <w:kern w:val="0"/>
                <w:sz w:val="20"/>
                <w:szCs w:val="20"/>
              </w:rPr>
              <w:t xml:space="preserve">　</w:t>
            </w:r>
            <w:r w:rsidR="008A5B86">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8A5B86">
            <w:pPr>
              <w:widowControl/>
              <w:jc w:val="left"/>
              <w:rPr>
                <w:rFonts w:ascii="宋体" w:hAnsi="宋体" w:cs="宋体"/>
                <w:kern w:val="0"/>
                <w:sz w:val="24"/>
                <w:szCs w:val="24"/>
              </w:rPr>
            </w:pPr>
            <w:r w:rsidRPr="00EE0DC5">
              <w:rPr>
                <w:rFonts w:ascii="宋体" w:hAnsi="宋体" w:cs="宋体" w:hint="eastAsia"/>
                <w:color w:val="000000"/>
                <w:kern w:val="0"/>
                <w:sz w:val="20"/>
                <w:szCs w:val="20"/>
              </w:rPr>
              <w:t xml:space="preserve">　减</w:t>
            </w:r>
            <w:r w:rsidR="008A5B86">
              <w:rPr>
                <w:rFonts w:ascii="宋体" w:hAnsi="宋体" w:cs="宋体" w:hint="eastAsia"/>
                <w:color w:val="000000"/>
                <w:kern w:val="0"/>
                <w:sz w:val="20"/>
                <w:szCs w:val="20"/>
              </w:rPr>
              <w:t>5</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8A5B86">
            <w:pPr>
              <w:widowControl/>
              <w:jc w:val="left"/>
              <w:rPr>
                <w:rFonts w:ascii="宋体" w:hAnsi="宋体" w:cs="宋体"/>
                <w:kern w:val="0"/>
                <w:sz w:val="24"/>
                <w:szCs w:val="24"/>
              </w:rPr>
            </w:pPr>
            <w:r w:rsidRPr="00EE0DC5">
              <w:rPr>
                <w:rFonts w:ascii="宋体" w:hAnsi="宋体" w:cs="宋体" w:hint="eastAsia"/>
                <w:color w:val="000000"/>
                <w:kern w:val="0"/>
                <w:sz w:val="20"/>
                <w:szCs w:val="20"/>
              </w:rPr>
              <w:t xml:space="preserve">　</w:t>
            </w:r>
            <w:r w:rsidR="008A5B86">
              <w:rPr>
                <w:rFonts w:ascii="宋体" w:hAnsi="宋体" w:cs="宋体" w:hint="eastAsia"/>
                <w:color w:val="000000"/>
                <w:kern w:val="0"/>
                <w:sz w:val="20"/>
                <w:szCs w:val="20"/>
              </w:rPr>
              <w:t>0</w:t>
            </w:r>
          </w:p>
        </w:tc>
      </w:tr>
      <w:tr w:rsidR="00EE0DC5" w:rsidRPr="00EE0DC5" w:rsidTr="00B24BD8">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 xml:space="preserve">　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 xml:space="preserve">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 xml:space="preserve">　0</w:t>
            </w:r>
          </w:p>
        </w:tc>
      </w:tr>
      <w:tr w:rsidR="00EE0DC5" w:rsidRPr="00EE0DC5" w:rsidTr="00B24BD8">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第二十条第（八）项</w:t>
            </w:r>
          </w:p>
        </w:tc>
      </w:tr>
      <w:tr w:rsidR="00EE0DC5" w:rsidRPr="00EE0DC5" w:rsidTr="00B24BD8">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本年增/减</w:t>
            </w:r>
          </w:p>
        </w:tc>
      </w:tr>
      <w:tr w:rsidR="00EE0DC5" w:rsidRPr="00EE0DC5" w:rsidTr="00B24BD8">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 xml:space="preserve">　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 0</w:t>
            </w:r>
          </w:p>
        </w:tc>
      </w:tr>
      <w:tr w:rsidR="00EE0DC5" w:rsidRPr="00EE0DC5" w:rsidTr="00B24BD8">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第二十条第（九）项</w:t>
            </w:r>
          </w:p>
        </w:tc>
      </w:tr>
      <w:tr w:rsidR="00EE0DC5" w:rsidRPr="00EE0DC5" w:rsidTr="00B24BD8">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proofErr w:type="gramStart"/>
            <w:r w:rsidRPr="00EE0DC5">
              <w:rPr>
                <w:rFonts w:ascii="宋体" w:hAnsi="宋体" w:cs="宋体" w:hint="eastAsia"/>
                <w:color w:val="000000"/>
                <w:kern w:val="0"/>
                <w:sz w:val="20"/>
                <w:szCs w:val="20"/>
              </w:rPr>
              <w:t>采购总</w:t>
            </w:r>
            <w:proofErr w:type="gramEnd"/>
            <w:r w:rsidRPr="00EE0DC5">
              <w:rPr>
                <w:rFonts w:ascii="宋体" w:hAnsi="宋体" w:cs="宋体" w:hint="eastAsia"/>
                <w:color w:val="000000"/>
                <w:kern w:val="0"/>
                <w:sz w:val="20"/>
                <w:szCs w:val="20"/>
              </w:rPr>
              <w:t>金额</w:t>
            </w:r>
          </w:p>
        </w:tc>
      </w:tr>
      <w:tr w:rsidR="00EE0DC5" w:rsidRPr="00EE0DC5" w:rsidTr="00B24BD8">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Pr>
                <w:rFonts w:ascii="宋体" w:hAnsi="宋体" w:cs="宋体" w:hint="eastAsia"/>
                <w:color w:val="000000"/>
                <w:kern w:val="0"/>
                <w:sz w:val="20"/>
                <w:szCs w:val="20"/>
              </w:rPr>
              <w:t>0</w:t>
            </w:r>
            <w:r w:rsidRPr="00EE0DC5">
              <w:rPr>
                <w:rFonts w:ascii="宋体" w:hAnsi="宋体" w:cs="宋体" w:hint="eastAsia"/>
                <w:color w:val="000000"/>
                <w:kern w:val="0"/>
                <w:sz w:val="20"/>
                <w:szCs w:val="20"/>
              </w:rPr>
              <w:t>万元</w:t>
            </w:r>
          </w:p>
        </w:tc>
      </w:tr>
    </w:tbl>
    <w:p w:rsidR="00EE0DC5" w:rsidRDefault="00EE0DC5" w:rsidP="00EE0DC5">
      <w:pPr>
        <w:ind w:firstLineChars="200" w:firstLine="632"/>
        <w:rPr>
          <w:rFonts w:ascii="黑体" w:eastAsia="黑体" w:hAnsi="黑体" w:cstheme="minorBidi"/>
        </w:rPr>
      </w:pPr>
      <w:r w:rsidRPr="00EE0DC5">
        <w:rPr>
          <w:rFonts w:ascii="黑体" w:eastAsia="黑体" w:hAnsi="黑体" w:cstheme="minorBidi" w:hint="eastAsia"/>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08"/>
        <w:gridCol w:w="853"/>
        <w:gridCol w:w="2089"/>
        <w:gridCol w:w="814"/>
        <w:gridCol w:w="756"/>
        <w:gridCol w:w="756"/>
        <w:gridCol w:w="814"/>
        <w:gridCol w:w="975"/>
        <w:gridCol w:w="712"/>
        <w:gridCol w:w="694"/>
      </w:tblGrid>
      <w:tr w:rsidR="00EE0DC5" w:rsidRPr="00EE0DC5" w:rsidTr="00EE0DC5">
        <w:trPr>
          <w:jc w:val="center"/>
        </w:trPr>
        <w:tc>
          <w:tcPr>
            <w:tcW w:w="3550"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（本列数据的勾</w:t>
            </w:r>
            <w:proofErr w:type="gramStart"/>
            <w:r w:rsidRPr="00EE0DC5">
              <w:rPr>
                <w:rFonts w:ascii="宋体" w:hAnsi="宋体" w:cs="宋体" w:hint="eastAsia"/>
                <w:kern w:val="0"/>
                <w:sz w:val="20"/>
                <w:szCs w:val="20"/>
              </w:rPr>
              <w:t>稽</w:t>
            </w:r>
            <w:proofErr w:type="gramEnd"/>
            <w:r w:rsidRPr="00EE0DC5">
              <w:rPr>
                <w:rFonts w:ascii="宋体" w:hAnsi="宋体" w:cs="宋体" w:hint="eastAsia"/>
                <w:kern w:val="0"/>
                <w:sz w:val="20"/>
                <w:szCs w:val="20"/>
              </w:rPr>
              <w:t>关系为：第一项加第二项之和，等于第三项加第四项之和）</w:t>
            </w:r>
          </w:p>
        </w:tc>
        <w:tc>
          <w:tcPr>
            <w:tcW w:w="552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申请人情况</w:t>
            </w:r>
          </w:p>
        </w:tc>
      </w:tr>
      <w:tr w:rsidR="00EE0DC5" w:rsidRPr="00EE0DC5" w:rsidTr="00EE0DC5">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8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自然人</w:t>
            </w:r>
          </w:p>
        </w:tc>
        <w:tc>
          <w:tcPr>
            <w:tcW w:w="401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总计</w:t>
            </w:r>
          </w:p>
        </w:tc>
      </w:tr>
      <w:tr w:rsidR="00EE0DC5" w:rsidRPr="00EE0DC5" w:rsidTr="00EE0DC5">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商业企业</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科研机构</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社会公益组织</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法律服务机构</w:t>
            </w:r>
          </w:p>
        </w:tc>
        <w:tc>
          <w:tcPr>
            <w:tcW w:w="7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r>
      <w:tr w:rsidR="00EE0DC5" w:rsidRPr="00EE0DC5" w:rsidTr="00EE0DC5">
        <w:trPr>
          <w:jc w:val="center"/>
        </w:trPr>
        <w:tc>
          <w:tcPr>
            <w:tcW w:w="35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kern w:val="0"/>
                <w:sz w:val="20"/>
                <w:szCs w:val="20"/>
              </w:rPr>
              <w:t>一、本年新收政府信息公开申请数量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Pr>
                <w:rFonts w:ascii="Calibri" w:hAnsi="Calibri" w:cs="Calibri"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r>
              <w:rPr>
                <w:rFonts w:ascii="Calibri" w:hAnsi="Calibri" w:cs="Calibri" w:hint="eastAsia"/>
                <w:kern w:val="0"/>
                <w:sz w:val="20"/>
                <w:szCs w:val="20"/>
              </w:rPr>
              <w:t>0</w:t>
            </w:r>
          </w:p>
        </w:tc>
      </w:tr>
      <w:tr w:rsidR="00EE0DC5" w:rsidRPr="00EE0DC5" w:rsidTr="00EE0DC5">
        <w:trPr>
          <w:jc w:val="center"/>
        </w:trPr>
        <w:tc>
          <w:tcPr>
            <w:tcW w:w="35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kern w:val="0"/>
                <w:sz w:val="20"/>
                <w:szCs w:val="20"/>
              </w:rPr>
              <w:t>二、上年结转政府信息公开申请数量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ind w:firstLineChars="100" w:firstLine="196"/>
              <w:rPr>
                <w:rFonts w:ascii="宋体" w:hAnsi="宋体" w:cs="宋体"/>
                <w:kern w:val="0"/>
                <w:sz w:val="24"/>
                <w:szCs w:val="24"/>
              </w:rPr>
            </w:pPr>
            <w:r w:rsidRPr="00EE0DC5">
              <w:rPr>
                <w:rFonts w:ascii="Calibri" w:hAnsi="Calibri" w:cs="Calibri"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r w:rsidRPr="00EE0DC5">
              <w:rPr>
                <w:rFonts w:ascii="Calibri" w:hAnsi="Calibri" w:cs="Calibri" w:hint="eastAsia"/>
                <w:kern w:val="0"/>
                <w:sz w:val="20"/>
                <w:szCs w:val="20"/>
              </w:rPr>
              <w:t>0</w:t>
            </w:r>
          </w:p>
        </w:tc>
      </w:tr>
      <w:tr w:rsidR="00EE0DC5" w:rsidRPr="00EE0DC5" w:rsidTr="00EE0DC5">
        <w:trPr>
          <w:jc w:val="center"/>
        </w:trPr>
        <w:tc>
          <w:tcPr>
            <w:tcW w:w="6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三、本年度办理结果</w:t>
            </w: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楷体" w:eastAsia="楷体" w:hAnsi="宋体" w:cs="宋体" w:hint="eastAsia"/>
                <w:kern w:val="0"/>
                <w:sz w:val="20"/>
                <w:szCs w:val="20"/>
              </w:rPr>
              <w:t>（一）予以公开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Pr>
                <w:rFonts w:ascii="Calibri" w:hAnsi="Calibri" w:cs="Calibri"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r>
              <w:rPr>
                <w:rFonts w:ascii="Calibri" w:hAnsi="Calibri" w:cs="Calibri" w:hint="eastAsia"/>
                <w:kern w:val="0"/>
                <w:sz w:val="20"/>
                <w:szCs w:val="20"/>
              </w:rPr>
              <w:t>0</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楷体" w:eastAsia="楷体" w:hAnsi="宋体" w:cs="宋体" w:hint="eastAsia"/>
                <w:kern w:val="0"/>
                <w:sz w:val="20"/>
                <w:szCs w:val="20"/>
              </w:rPr>
              <w:t>（二）部分公开（区分处理的，只计这一情形，不计其他情形）</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Pr>
                <w:rFonts w:ascii="Calibri" w:hAnsi="Calibri" w:cs="Calibri"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r>
              <w:rPr>
                <w:rFonts w:ascii="Calibri" w:hAnsi="Calibri" w:cs="Calibri" w:hint="eastAsia"/>
                <w:kern w:val="0"/>
                <w:sz w:val="20"/>
                <w:szCs w:val="20"/>
              </w:rPr>
              <w:t>0</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楷体" w:eastAsia="楷体" w:hAnsi="宋体" w:cs="宋体" w:hint="eastAsia"/>
                <w:kern w:val="0"/>
                <w:sz w:val="20"/>
                <w:szCs w:val="20"/>
              </w:rPr>
              <w:t>（三）不予公开</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楷体" w:eastAsia="楷体" w:hAnsi="宋体" w:cs="宋体" w:hint="eastAsia"/>
                <w:kern w:val="0"/>
                <w:sz w:val="20"/>
                <w:szCs w:val="20"/>
              </w:rPr>
              <w:t>1.属于国家秘密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2.其他法律行政法规禁止公开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3.危及“三安全</w:t>
            </w:r>
            <w:proofErr w:type="gramStart"/>
            <w:r w:rsidRPr="00EE0DC5">
              <w:rPr>
                <w:rFonts w:ascii="楷体" w:eastAsia="楷体" w:hAnsi="宋体" w:cs="宋体" w:hint="eastAsia"/>
                <w:kern w:val="0"/>
                <w:sz w:val="20"/>
                <w:szCs w:val="20"/>
              </w:rPr>
              <w:t>一</w:t>
            </w:r>
            <w:proofErr w:type="gramEnd"/>
            <w:r w:rsidRPr="00EE0DC5">
              <w:rPr>
                <w:rFonts w:ascii="楷体" w:eastAsia="楷体" w:hAnsi="宋体" w:cs="宋体" w:hint="eastAsia"/>
                <w:kern w:val="0"/>
                <w:sz w:val="20"/>
                <w:szCs w:val="20"/>
              </w:rPr>
              <w:t>稳定”</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4.保护第三方合法权益</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5.属于三类内部事务信息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6.属于四类过程性信息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7.属于行政执法案卷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8.属于行政查询事项</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楷体" w:eastAsia="楷体" w:hAnsi="宋体" w:cs="宋体" w:hint="eastAsia"/>
                <w:kern w:val="0"/>
                <w:sz w:val="20"/>
                <w:szCs w:val="20"/>
              </w:rPr>
              <w:t>（四）无法提供</w:t>
            </w: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1.本机关不掌握相关政府信息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2.没有现成信息需要另行制作</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3.补正后申请内容仍不明确</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楷体" w:eastAsia="楷体" w:hAnsi="宋体" w:cs="宋体" w:hint="eastAsia"/>
                <w:kern w:val="0"/>
                <w:sz w:val="20"/>
                <w:szCs w:val="20"/>
              </w:rPr>
              <w:t>（五）</w:t>
            </w:r>
            <w:proofErr w:type="gramStart"/>
            <w:r w:rsidRPr="00EE0DC5">
              <w:rPr>
                <w:rFonts w:ascii="楷体" w:eastAsia="楷体" w:hAnsi="宋体" w:cs="宋体" w:hint="eastAsia"/>
                <w:kern w:val="0"/>
                <w:sz w:val="20"/>
                <w:szCs w:val="20"/>
              </w:rPr>
              <w:t>不予处理</w:t>
            </w:r>
            <w:proofErr w:type="gramEnd"/>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1.信访举报投诉类申请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2.重复申请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3.要求提供公开出版物</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4.无正当理由大量反复申请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spacing w:line="0" w:lineRule="atLeast"/>
              <w:jc w:val="left"/>
              <w:rPr>
                <w:rFonts w:ascii="宋体" w:hAnsi="宋体" w:cs="宋体"/>
                <w:kern w:val="0"/>
                <w:sz w:val="24"/>
                <w:szCs w:val="24"/>
              </w:rPr>
            </w:pPr>
            <w:r w:rsidRPr="00EE0DC5">
              <w:rPr>
                <w:rFonts w:ascii="楷体" w:eastAsia="楷体" w:hAnsi="宋体" w:cs="宋体" w:hint="eastAsia"/>
                <w:kern w:val="0"/>
                <w:sz w:val="20"/>
                <w:szCs w:val="20"/>
              </w:rPr>
              <w:t>5.要求行政机关确认或重新出具已获取信息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楷体" w:eastAsia="楷体" w:hAnsi="宋体" w:cs="宋体" w:hint="eastAsia"/>
                <w:kern w:val="0"/>
                <w:sz w:val="20"/>
                <w:szCs w:val="20"/>
              </w:rPr>
              <w:t>（六）其他处理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r>
      <w:tr w:rsidR="00EE0DC5" w:rsidRPr="00EE0DC5" w:rsidTr="00EE0DC5">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29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楷体" w:eastAsia="楷体" w:hAnsi="宋体" w:cs="宋体" w:hint="eastAsia"/>
                <w:kern w:val="0"/>
                <w:sz w:val="20"/>
                <w:szCs w:val="20"/>
              </w:rPr>
              <w:t>（七）总计</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Pr>
                <w:rFonts w:ascii="Calibri" w:hAnsi="Calibri" w:cs="Calibri"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Pr>
                <w:rFonts w:ascii="Calibri" w:hAnsi="Calibri" w:cs="Calibri" w:hint="eastAsia"/>
                <w:kern w:val="0"/>
                <w:sz w:val="20"/>
                <w:szCs w:val="20"/>
              </w:rPr>
              <w:t>0</w:t>
            </w:r>
          </w:p>
        </w:tc>
      </w:tr>
      <w:tr w:rsidR="00EE0DC5" w:rsidRPr="00EE0DC5" w:rsidTr="00EE0DC5">
        <w:trPr>
          <w:jc w:val="center"/>
        </w:trPr>
        <w:tc>
          <w:tcPr>
            <w:tcW w:w="35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r w:rsidRPr="00EE0DC5">
              <w:rPr>
                <w:rFonts w:ascii="宋体" w:hAnsi="宋体" w:cs="宋体" w:hint="eastAsia"/>
                <w:kern w:val="0"/>
                <w:sz w:val="20"/>
                <w:szCs w:val="20"/>
              </w:rPr>
              <w:t>四、结转下年度继续办理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r w:rsidRPr="00EE0DC5">
              <w:rPr>
                <w:rFonts w:ascii="Calibri" w:hAnsi="Calibri" w:cs="Calibri" w:hint="eastAsia"/>
                <w:kern w:val="0"/>
                <w:sz w:val="20"/>
                <w:szCs w:val="20"/>
              </w:rPr>
              <w:t>0</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hint="eastAsia"/>
                <w:kern w:val="0"/>
                <w:sz w:val="20"/>
                <w:szCs w:val="20"/>
              </w:rPr>
              <w:t>0</w:t>
            </w:r>
          </w:p>
        </w:tc>
      </w:tr>
    </w:tbl>
    <w:p w:rsidR="00EE0DC5" w:rsidRDefault="00EE0DC5" w:rsidP="00EE0DC5">
      <w:pPr>
        <w:ind w:firstLineChars="200" w:firstLine="632"/>
        <w:rPr>
          <w:rFonts w:ascii="黑体" w:eastAsia="黑体" w:hAnsi="黑体" w:cstheme="minorBidi"/>
        </w:rPr>
      </w:pPr>
      <w:r w:rsidRPr="00EE0DC5">
        <w:rPr>
          <w:rFonts w:ascii="黑体" w:eastAsia="黑体" w:hAnsi="黑体" w:cstheme="minorBidi" w:hint="eastAsia"/>
        </w:rPr>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EE0DC5" w:rsidRPr="00EE0DC5" w:rsidTr="00B24BD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行政诉讼</w:t>
            </w:r>
          </w:p>
        </w:tc>
      </w:tr>
      <w:tr w:rsidR="00EE0DC5" w:rsidRPr="00EE0DC5" w:rsidTr="00B24BD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复议后起诉</w:t>
            </w:r>
          </w:p>
        </w:tc>
      </w:tr>
      <w:tr w:rsidR="00EE0DC5" w:rsidRPr="00EE0DC5" w:rsidTr="00B24BD8">
        <w:trPr>
          <w:jc w:val="center"/>
        </w:trPr>
        <w:tc>
          <w:tcPr>
            <w:tcW w:w="0" w:type="auto"/>
            <w:vMerge/>
            <w:tcBorders>
              <w:top w:val="nil"/>
              <w:left w:val="single" w:sz="8" w:space="0" w:color="auto"/>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E0DC5" w:rsidRPr="00EE0DC5" w:rsidRDefault="00EE0DC5" w:rsidP="00EE0DC5">
            <w:pPr>
              <w:widowControl/>
              <w:jc w:val="left"/>
              <w:rPr>
                <w:rFonts w:ascii="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总计</w:t>
            </w:r>
          </w:p>
        </w:tc>
      </w:tr>
      <w:tr w:rsidR="00EE0DC5" w:rsidRPr="00EE0DC5" w:rsidTr="00B24BD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r w:rsidRPr="00EE0DC5">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kern w:val="0"/>
                <w:sz w:val="20"/>
                <w:szCs w:val="20"/>
              </w:rPr>
              <w:t> </w:t>
            </w:r>
            <w:r w:rsidRPr="00EE0DC5">
              <w:rPr>
                <w:rFonts w:ascii="Calibri"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hint="eastAsia"/>
                <w:kern w:val="0"/>
                <w:sz w:val="20"/>
                <w:szCs w:val="20"/>
              </w:rPr>
              <w:t>0</w:t>
            </w:r>
            <w:r w:rsidRPr="00EE0DC5">
              <w:rPr>
                <w:rFonts w:ascii="Calibri"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hint="eastAsia"/>
                <w:kern w:val="0"/>
                <w:sz w:val="20"/>
                <w:szCs w:val="20"/>
              </w:rPr>
              <w:t>0</w:t>
            </w:r>
            <w:r w:rsidRPr="00EE0DC5">
              <w:rPr>
                <w:rFonts w:ascii="Calibri"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Calibri" w:hAnsi="Calibri" w:cs="Calibri" w:hint="eastAsia"/>
                <w:kern w:val="0"/>
                <w:sz w:val="20"/>
                <w:szCs w:val="20"/>
              </w:rPr>
              <w:t>0</w:t>
            </w:r>
            <w:r w:rsidRPr="00EE0DC5">
              <w:rPr>
                <w:rFonts w:ascii="Calibri" w:hAnsi="Calibri"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center"/>
              <w:rPr>
                <w:rFonts w:ascii="宋体" w:hAnsi="宋体" w:cs="宋体"/>
                <w:kern w:val="0"/>
                <w:sz w:val="24"/>
                <w:szCs w:val="24"/>
              </w:rPr>
            </w:pPr>
            <w:r w:rsidRPr="00EE0DC5">
              <w:rPr>
                <w:rFonts w:ascii="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0DC5" w:rsidRPr="00EE0DC5" w:rsidRDefault="00EE0DC5" w:rsidP="00EE0DC5">
            <w:pPr>
              <w:widowControl/>
              <w:jc w:val="left"/>
              <w:rPr>
                <w:rFonts w:ascii="宋体" w:hAnsi="宋体" w:cs="宋体"/>
                <w:kern w:val="0"/>
                <w:sz w:val="24"/>
                <w:szCs w:val="24"/>
              </w:rPr>
            </w:pPr>
          </w:p>
        </w:tc>
      </w:tr>
    </w:tbl>
    <w:p w:rsidR="004F39C3" w:rsidRPr="00094A8C" w:rsidRDefault="00EE0DC5" w:rsidP="00094A8C">
      <w:pPr>
        <w:widowControl/>
        <w:spacing w:line="640" w:lineRule="exact"/>
        <w:ind w:firstLineChars="200" w:firstLine="632"/>
        <w:rPr>
          <w:rFonts w:ascii="黑体" w:eastAsia="黑体" w:hAnsi="黑体" w:cs="宋体"/>
          <w:color w:val="000000" w:themeColor="text1"/>
          <w:kern w:val="0"/>
        </w:rPr>
      </w:pPr>
      <w:r>
        <w:rPr>
          <w:rFonts w:ascii="黑体" w:eastAsia="黑体" w:hAnsi="黑体" w:cs="宋体" w:hint="eastAsia"/>
          <w:color w:val="000000" w:themeColor="text1"/>
          <w:kern w:val="0"/>
        </w:rPr>
        <w:t>五</w:t>
      </w:r>
      <w:r w:rsidR="004F39C3" w:rsidRPr="00094A8C">
        <w:rPr>
          <w:rFonts w:ascii="黑体" w:eastAsia="黑体" w:hAnsi="黑体" w:cs="宋体" w:hint="eastAsia"/>
          <w:color w:val="000000" w:themeColor="text1"/>
          <w:kern w:val="0"/>
        </w:rPr>
        <w:t>、主要问题和改进措施</w:t>
      </w:r>
    </w:p>
    <w:p w:rsidR="009728CE" w:rsidRDefault="001D4402" w:rsidP="001D4402">
      <w:pPr>
        <w:widowControl/>
        <w:spacing w:line="640" w:lineRule="exact"/>
        <w:ind w:firstLineChars="200" w:firstLine="632"/>
        <w:rPr>
          <w:rFonts w:ascii="仿宋_GB2312" w:eastAsia="仿宋_GB2312" w:hAnsi="仿宋" w:cs="宋体"/>
          <w:color w:val="000000" w:themeColor="text1"/>
          <w:kern w:val="0"/>
        </w:rPr>
      </w:pPr>
      <w:r w:rsidRPr="00C53DBD">
        <w:rPr>
          <w:rFonts w:ascii="仿宋_GB2312" w:eastAsia="仿宋_GB2312" w:hAnsi="仿宋" w:cs="宋体" w:hint="eastAsia"/>
          <w:color w:val="000000" w:themeColor="text1"/>
          <w:kern w:val="0"/>
        </w:rPr>
        <w:t>20</w:t>
      </w:r>
      <w:r w:rsidR="008A5B86">
        <w:rPr>
          <w:rFonts w:ascii="仿宋_GB2312" w:eastAsia="仿宋_GB2312" w:hAnsi="仿宋" w:cs="宋体" w:hint="eastAsia"/>
          <w:color w:val="000000" w:themeColor="text1"/>
          <w:kern w:val="0"/>
        </w:rPr>
        <w:t>20</w:t>
      </w:r>
      <w:r w:rsidRPr="00C53DBD">
        <w:rPr>
          <w:rFonts w:ascii="仿宋_GB2312" w:eastAsia="仿宋_GB2312" w:hAnsi="仿宋" w:cs="宋体" w:hint="eastAsia"/>
          <w:color w:val="000000" w:themeColor="text1"/>
          <w:kern w:val="0"/>
        </w:rPr>
        <w:t>年顺义区气象局政府信息公开工作</w:t>
      </w:r>
      <w:r w:rsidR="00313207">
        <w:rPr>
          <w:rFonts w:ascii="仿宋_GB2312" w:eastAsia="仿宋_GB2312" w:hAnsi="仿宋" w:cs="宋体" w:hint="eastAsia"/>
          <w:color w:val="000000" w:themeColor="text1"/>
          <w:kern w:val="0"/>
        </w:rPr>
        <w:t>与</w:t>
      </w:r>
      <w:r w:rsidRPr="00C53DBD">
        <w:rPr>
          <w:rFonts w:ascii="仿宋_GB2312" w:eastAsia="仿宋_GB2312" w:hAnsi="仿宋" w:cs="宋体" w:hint="eastAsia"/>
          <w:color w:val="000000" w:themeColor="text1"/>
          <w:kern w:val="0"/>
        </w:rPr>
        <w:t>201</w:t>
      </w:r>
      <w:r w:rsidR="008A5B86">
        <w:rPr>
          <w:rFonts w:ascii="仿宋_GB2312" w:eastAsia="仿宋_GB2312" w:hAnsi="仿宋" w:cs="宋体" w:hint="eastAsia"/>
          <w:color w:val="000000" w:themeColor="text1"/>
          <w:kern w:val="0"/>
        </w:rPr>
        <w:t>9</w:t>
      </w:r>
      <w:r w:rsidRPr="00C53DBD">
        <w:rPr>
          <w:rFonts w:ascii="仿宋_GB2312" w:eastAsia="仿宋_GB2312" w:hAnsi="仿宋" w:cs="宋体" w:hint="eastAsia"/>
          <w:color w:val="000000" w:themeColor="text1"/>
          <w:kern w:val="0"/>
        </w:rPr>
        <w:t>年</w:t>
      </w:r>
      <w:r w:rsidR="00313207">
        <w:rPr>
          <w:rFonts w:ascii="仿宋_GB2312" w:eastAsia="仿宋_GB2312" w:hAnsi="仿宋" w:cs="宋体" w:hint="eastAsia"/>
          <w:color w:val="000000" w:themeColor="text1"/>
          <w:kern w:val="0"/>
        </w:rPr>
        <w:t>相比</w:t>
      </w:r>
      <w:r w:rsidRPr="00C53DBD">
        <w:rPr>
          <w:rFonts w:ascii="仿宋_GB2312" w:eastAsia="仿宋_GB2312" w:hAnsi="仿宋" w:cs="宋体" w:hint="eastAsia"/>
          <w:color w:val="000000" w:themeColor="text1"/>
          <w:kern w:val="0"/>
        </w:rPr>
        <w:t>，公开信息</w:t>
      </w:r>
      <w:r w:rsidR="00094A8C">
        <w:rPr>
          <w:rFonts w:ascii="仿宋_GB2312" w:eastAsia="仿宋_GB2312" w:hAnsi="仿宋" w:cs="宋体" w:hint="eastAsia"/>
          <w:color w:val="000000" w:themeColor="text1"/>
          <w:kern w:val="0"/>
        </w:rPr>
        <w:t>的</w:t>
      </w:r>
      <w:r w:rsidRPr="00C53DBD">
        <w:rPr>
          <w:rFonts w:ascii="仿宋_GB2312" w:eastAsia="仿宋_GB2312" w:hAnsi="仿宋" w:cs="宋体" w:hint="eastAsia"/>
          <w:color w:val="000000" w:themeColor="text1"/>
          <w:kern w:val="0"/>
        </w:rPr>
        <w:t>质量</w:t>
      </w:r>
      <w:r w:rsidR="00094A8C">
        <w:rPr>
          <w:rFonts w:ascii="仿宋_GB2312" w:eastAsia="仿宋_GB2312" w:hAnsi="仿宋" w:cs="宋体" w:hint="eastAsia"/>
          <w:color w:val="000000" w:themeColor="text1"/>
          <w:kern w:val="0"/>
        </w:rPr>
        <w:t>和数量均有提高；信息公开</w:t>
      </w:r>
      <w:r w:rsidRPr="00C53DBD">
        <w:rPr>
          <w:rFonts w:ascii="仿宋_GB2312" w:eastAsia="仿宋_GB2312" w:hAnsi="仿宋" w:cs="宋体" w:hint="eastAsia"/>
          <w:color w:val="000000" w:themeColor="text1"/>
          <w:kern w:val="0"/>
        </w:rPr>
        <w:t>工作</w:t>
      </w:r>
      <w:r w:rsidR="00094A8C">
        <w:rPr>
          <w:rFonts w:ascii="仿宋_GB2312" w:eastAsia="仿宋_GB2312" w:hAnsi="仿宋" w:cs="宋体" w:hint="eastAsia"/>
          <w:color w:val="000000" w:themeColor="text1"/>
          <w:kern w:val="0"/>
        </w:rPr>
        <w:t>的流程也更加</w:t>
      </w:r>
      <w:r w:rsidRPr="00C53DBD">
        <w:rPr>
          <w:rFonts w:ascii="仿宋_GB2312" w:eastAsia="仿宋_GB2312" w:hAnsi="仿宋" w:cs="宋体" w:hint="eastAsia"/>
          <w:color w:val="000000" w:themeColor="text1"/>
          <w:kern w:val="0"/>
        </w:rPr>
        <w:t>规范</w:t>
      </w:r>
      <w:r w:rsidR="00094A8C">
        <w:rPr>
          <w:rFonts w:ascii="仿宋_GB2312" w:eastAsia="仿宋_GB2312" w:hAnsi="仿宋" w:cs="宋体" w:hint="eastAsia"/>
          <w:color w:val="000000" w:themeColor="text1"/>
          <w:kern w:val="0"/>
        </w:rPr>
        <w:t>，</w:t>
      </w:r>
      <w:r w:rsidR="00094A8C" w:rsidRPr="00094A8C">
        <w:rPr>
          <w:rFonts w:ascii="仿宋_GB2312" w:eastAsia="仿宋_GB2312" w:hAnsi="仿宋" w:cs="宋体" w:hint="eastAsia"/>
          <w:color w:val="000000" w:themeColor="text1"/>
          <w:kern w:val="0"/>
        </w:rPr>
        <w:t>但仍存在</w:t>
      </w:r>
      <w:r w:rsidR="00094A8C">
        <w:rPr>
          <w:rFonts w:ascii="仿宋_GB2312" w:eastAsia="仿宋_GB2312" w:hAnsi="仿宋" w:cs="宋体" w:hint="eastAsia"/>
          <w:color w:val="000000" w:themeColor="text1"/>
          <w:kern w:val="0"/>
        </w:rPr>
        <w:t>不足之处，如</w:t>
      </w:r>
      <w:r w:rsidR="00094A8C" w:rsidRPr="00094A8C">
        <w:rPr>
          <w:rFonts w:ascii="仿宋_GB2312" w:eastAsia="仿宋_GB2312" w:hAnsi="仿宋" w:cs="宋体" w:hint="eastAsia"/>
          <w:color w:val="000000" w:themeColor="text1"/>
          <w:kern w:val="0"/>
        </w:rPr>
        <w:t>主动公开广度深度不足、</w:t>
      </w:r>
      <w:r w:rsidR="009728CE">
        <w:rPr>
          <w:rFonts w:ascii="仿宋_GB2312" w:eastAsia="仿宋_GB2312" w:hAnsi="仿宋" w:cs="宋体" w:hint="eastAsia"/>
          <w:color w:val="000000" w:themeColor="text1"/>
          <w:kern w:val="0"/>
        </w:rPr>
        <w:t>缺少专业专职的工作人员</w:t>
      </w:r>
      <w:r w:rsidR="00094A8C">
        <w:rPr>
          <w:rFonts w:ascii="仿宋_GB2312" w:eastAsia="仿宋_GB2312" w:hAnsi="仿宋" w:cs="宋体" w:hint="eastAsia"/>
          <w:color w:val="000000" w:themeColor="text1"/>
          <w:kern w:val="0"/>
        </w:rPr>
        <w:t>、信息公开工作流程</w:t>
      </w:r>
      <w:r w:rsidR="009728CE">
        <w:rPr>
          <w:rFonts w:ascii="仿宋_GB2312" w:eastAsia="仿宋_GB2312" w:hAnsi="仿宋" w:cs="宋体" w:hint="eastAsia"/>
          <w:color w:val="000000" w:themeColor="text1"/>
          <w:kern w:val="0"/>
        </w:rPr>
        <w:t>仍需</w:t>
      </w:r>
      <w:r w:rsidR="009728CE" w:rsidRPr="009728CE">
        <w:rPr>
          <w:rFonts w:ascii="仿宋_GB2312" w:eastAsia="仿宋_GB2312" w:hAnsi="仿宋" w:cs="宋体" w:hint="eastAsia"/>
          <w:color w:val="000000" w:themeColor="text1"/>
          <w:kern w:val="0"/>
        </w:rPr>
        <w:t>完善</w:t>
      </w:r>
      <w:r w:rsidR="00094A8C" w:rsidRPr="00094A8C">
        <w:rPr>
          <w:rFonts w:ascii="仿宋_GB2312" w:eastAsia="仿宋_GB2312" w:hAnsi="仿宋" w:cs="宋体" w:hint="eastAsia"/>
          <w:color w:val="000000" w:themeColor="text1"/>
          <w:kern w:val="0"/>
        </w:rPr>
        <w:t>等问题，为此，将采取以下措施予以改进：一是进一步规范信息公开工作，提高信息质量。二是主动、及时公开信息内容。三是加强公开信息的审查、审批，避免出现虚假或不完整信息。四是定期结合工作实际进行情况分析。</w:t>
      </w:r>
      <w:r w:rsidR="009728CE">
        <w:rPr>
          <w:rFonts w:ascii="仿宋_GB2312" w:eastAsia="仿宋_GB2312" w:hAnsi="仿宋" w:cs="宋体" w:hint="eastAsia"/>
          <w:color w:val="000000" w:themeColor="text1"/>
          <w:kern w:val="0"/>
        </w:rPr>
        <w:t>五是积极参加信息公开培训学习，提高工作人员素质。</w:t>
      </w:r>
    </w:p>
    <w:p w:rsidR="00EE0DC5" w:rsidRPr="00EE0DC5" w:rsidRDefault="00EE0DC5" w:rsidP="00EE0DC5">
      <w:pPr>
        <w:widowControl/>
        <w:spacing w:line="640" w:lineRule="exact"/>
        <w:ind w:firstLineChars="200" w:firstLine="632"/>
        <w:rPr>
          <w:rFonts w:ascii="黑体" w:eastAsia="黑体" w:hAnsi="黑体" w:cs="宋体"/>
          <w:color w:val="000000" w:themeColor="text1"/>
          <w:kern w:val="0"/>
        </w:rPr>
      </w:pPr>
      <w:r w:rsidRPr="00EE0DC5">
        <w:rPr>
          <w:rFonts w:ascii="黑体" w:eastAsia="黑体" w:hAnsi="黑体" w:cs="宋体" w:hint="eastAsia"/>
          <w:color w:val="000000" w:themeColor="text1"/>
          <w:kern w:val="0"/>
        </w:rPr>
        <w:t>六、其他需要报告的事项</w:t>
      </w:r>
    </w:p>
    <w:p w:rsidR="00EE0DC5" w:rsidRDefault="00EE0DC5" w:rsidP="00EE0DC5">
      <w:pPr>
        <w:widowControl/>
        <w:spacing w:line="640" w:lineRule="exact"/>
        <w:ind w:firstLineChars="200" w:firstLine="632"/>
        <w:rPr>
          <w:rFonts w:ascii="仿宋_GB2312" w:eastAsia="仿宋_GB2312" w:hAnsi="仿宋" w:cs="宋体"/>
          <w:color w:val="000000" w:themeColor="text1"/>
          <w:kern w:val="0"/>
        </w:rPr>
      </w:pPr>
      <w:r w:rsidRPr="00EE0DC5">
        <w:rPr>
          <w:rFonts w:ascii="仿宋_GB2312" w:eastAsia="仿宋_GB2312" w:hAnsi="仿宋" w:cs="宋体" w:hint="eastAsia"/>
          <w:color w:val="000000" w:themeColor="text1"/>
          <w:kern w:val="0"/>
        </w:rPr>
        <w:t>无。</w:t>
      </w:r>
      <w:bookmarkEnd w:id="1"/>
      <w:bookmarkEnd w:id="2"/>
    </w:p>
    <w:sectPr w:rsidR="00EE0DC5" w:rsidSect="00006ABA">
      <w:headerReference w:type="default" r:id="rId7"/>
      <w:footerReference w:type="even" r:id="rId8"/>
      <w:footerReference w:type="default" r:id="rId9"/>
      <w:pgSz w:w="11906" w:h="16838" w:code="9"/>
      <w:pgMar w:top="1985" w:right="1361" w:bottom="1814" w:left="1361" w:header="851" w:footer="992" w:gutter="0"/>
      <w:pgNumType w:fmt="numberInDash"/>
      <w:cols w:space="425"/>
      <w:titlePg/>
      <w:docGrid w:type="linesAndChars" w:linePitch="592"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DF" w:rsidRDefault="00D57EDF" w:rsidP="004F39C3">
      <w:r>
        <w:separator/>
      </w:r>
    </w:p>
  </w:endnote>
  <w:endnote w:type="continuationSeparator" w:id="0">
    <w:p w:rsidR="00D57EDF" w:rsidRDefault="00D57EDF" w:rsidP="004F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汉仪大宋简">
    <w:altName w:val="Arial"/>
    <w:charset w:val="00"/>
    <w:family w:val="swiss"/>
    <w:pitch w:val="variable"/>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1B" w:rsidRDefault="004F55BC" w:rsidP="00006ABA">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355A1B" w:rsidRDefault="00D57EDF" w:rsidP="00006AB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1B" w:rsidRPr="00006ABA" w:rsidRDefault="004F55BC" w:rsidP="00006ABA">
    <w:pPr>
      <w:pStyle w:val="a4"/>
      <w:framePr w:wrap="around" w:vAnchor="text" w:hAnchor="margin" w:xAlign="outside" w:y="1"/>
      <w:rPr>
        <w:rStyle w:val="a6"/>
        <w:rFonts w:ascii="仿宋_GB2312" w:eastAsia="仿宋_GB2312"/>
        <w:sz w:val="24"/>
        <w:szCs w:val="24"/>
      </w:rPr>
    </w:pPr>
    <w:r w:rsidRPr="00006ABA">
      <w:rPr>
        <w:rStyle w:val="a6"/>
        <w:rFonts w:ascii="仿宋_GB2312" w:eastAsia="仿宋_GB2312" w:hint="eastAsia"/>
        <w:sz w:val="24"/>
        <w:szCs w:val="24"/>
      </w:rPr>
      <w:fldChar w:fldCharType="begin"/>
    </w:r>
    <w:r w:rsidRPr="00006ABA">
      <w:rPr>
        <w:rStyle w:val="a6"/>
        <w:rFonts w:ascii="仿宋_GB2312" w:eastAsia="仿宋_GB2312" w:hint="eastAsia"/>
        <w:sz w:val="24"/>
        <w:szCs w:val="24"/>
      </w:rPr>
      <w:instrText xml:space="preserve">PAGE  </w:instrText>
    </w:r>
    <w:r w:rsidRPr="00006ABA">
      <w:rPr>
        <w:rStyle w:val="a6"/>
        <w:rFonts w:ascii="仿宋_GB2312" w:eastAsia="仿宋_GB2312" w:hint="eastAsia"/>
        <w:sz w:val="24"/>
        <w:szCs w:val="24"/>
      </w:rPr>
      <w:fldChar w:fldCharType="separate"/>
    </w:r>
    <w:r w:rsidR="00F80075">
      <w:rPr>
        <w:rStyle w:val="a6"/>
        <w:rFonts w:ascii="仿宋_GB2312" w:eastAsia="仿宋_GB2312"/>
        <w:noProof/>
        <w:sz w:val="24"/>
        <w:szCs w:val="24"/>
      </w:rPr>
      <w:t>- 3 -</w:t>
    </w:r>
    <w:r w:rsidRPr="00006ABA">
      <w:rPr>
        <w:rStyle w:val="a6"/>
        <w:rFonts w:ascii="仿宋_GB2312" w:eastAsia="仿宋_GB2312" w:hint="eastAsia"/>
        <w:sz w:val="24"/>
        <w:szCs w:val="24"/>
      </w:rPr>
      <w:fldChar w:fldCharType="end"/>
    </w:r>
  </w:p>
  <w:p w:rsidR="00355A1B" w:rsidRDefault="00D57EDF" w:rsidP="00006AB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DF" w:rsidRDefault="00D57EDF" w:rsidP="004F39C3">
      <w:r>
        <w:separator/>
      </w:r>
    </w:p>
  </w:footnote>
  <w:footnote w:type="continuationSeparator" w:id="0">
    <w:p w:rsidR="00D57EDF" w:rsidRDefault="00D57EDF" w:rsidP="004F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1B" w:rsidRDefault="00D57EDF" w:rsidP="00355A1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49"/>
    <w:rsid w:val="00003484"/>
    <w:rsid w:val="0000574A"/>
    <w:rsid w:val="00023607"/>
    <w:rsid w:val="0002566F"/>
    <w:rsid w:val="000343F0"/>
    <w:rsid w:val="0003664D"/>
    <w:rsid w:val="000446AD"/>
    <w:rsid w:val="0005166A"/>
    <w:rsid w:val="000538B6"/>
    <w:rsid w:val="00060D5A"/>
    <w:rsid w:val="000678D3"/>
    <w:rsid w:val="0007110B"/>
    <w:rsid w:val="00077C93"/>
    <w:rsid w:val="0008489A"/>
    <w:rsid w:val="0009058F"/>
    <w:rsid w:val="00094A8C"/>
    <w:rsid w:val="000A299D"/>
    <w:rsid w:val="000A333D"/>
    <w:rsid w:val="000A5851"/>
    <w:rsid w:val="000A6B96"/>
    <w:rsid w:val="000B2B3A"/>
    <w:rsid w:val="000C496E"/>
    <w:rsid w:val="000F0B82"/>
    <w:rsid w:val="000F15ED"/>
    <w:rsid w:val="000F5019"/>
    <w:rsid w:val="0010002A"/>
    <w:rsid w:val="00111460"/>
    <w:rsid w:val="00116BEC"/>
    <w:rsid w:val="001224EB"/>
    <w:rsid w:val="00125C73"/>
    <w:rsid w:val="00125E89"/>
    <w:rsid w:val="00130AB6"/>
    <w:rsid w:val="0013509A"/>
    <w:rsid w:val="001410D3"/>
    <w:rsid w:val="0014534A"/>
    <w:rsid w:val="00163BA7"/>
    <w:rsid w:val="001668CE"/>
    <w:rsid w:val="001726EC"/>
    <w:rsid w:val="00172EB4"/>
    <w:rsid w:val="00183608"/>
    <w:rsid w:val="00183912"/>
    <w:rsid w:val="00192AB7"/>
    <w:rsid w:val="001C12FF"/>
    <w:rsid w:val="001D4402"/>
    <w:rsid w:val="001E362A"/>
    <w:rsid w:val="001E5C28"/>
    <w:rsid w:val="001F4547"/>
    <w:rsid w:val="00200256"/>
    <w:rsid w:val="00202346"/>
    <w:rsid w:val="00202FC9"/>
    <w:rsid w:val="002063BE"/>
    <w:rsid w:val="00210E08"/>
    <w:rsid w:val="00216E76"/>
    <w:rsid w:val="00223071"/>
    <w:rsid w:val="00227199"/>
    <w:rsid w:val="002417B1"/>
    <w:rsid w:val="00253205"/>
    <w:rsid w:val="00253248"/>
    <w:rsid w:val="002646C0"/>
    <w:rsid w:val="00267E59"/>
    <w:rsid w:val="00281358"/>
    <w:rsid w:val="00281A04"/>
    <w:rsid w:val="002849EC"/>
    <w:rsid w:val="0029077F"/>
    <w:rsid w:val="00292FFB"/>
    <w:rsid w:val="00294C41"/>
    <w:rsid w:val="0029548B"/>
    <w:rsid w:val="002A226F"/>
    <w:rsid w:val="002A2634"/>
    <w:rsid w:val="002B429D"/>
    <w:rsid w:val="002C1F0B"/>
    <w:rsid w:val="002C58DF"/>
    <w:rsid w:val="002C5C01"/>
    <w:rsid w:val="002D1368"/>
    <w:rsid w:val="002F01B1"/>
    <w:rsid w:val="002F5AE3"/>
    <w:rsid w:val="002F5CDC"/>
    <w:rsid w:val="002F6C04"/>
    <w:rsid w:val="002F6D44"/>
    <w:rsid w:val="00303844"/>
    <w:rsid w:val="00305CC4"/>
    <w:rsid w:val="00313207"/>
    <w:rsid w:val="00314468"/>
    <w:rsid w:val="00314CCA"/>
    <w:rsid w:val="00320658"/>
    <w:rsid w:val="00323529"/>
    <w:rsid w:val="0033194D"/>
    <w:rsid w:val="00332A31"/>
    <w:rsid w:val="00337BD4"/>
    <w:rsid w:val="0034183F"/>
    <w:rsid w:val="00347248"/>
    <w:rsid w:val="003511BE"/>
    <w:rsid w:val="00353284"/>
    <w:rsid w:val="0035385C"/>
    <w:rsid w:val="003556EF"/>
    <w:rsid w:val="003578C5"/>
    <w:rsid w:val="00364C55"/>
    <w:rsid w:val="00372630"/>
    <w:rsid w:val="0038228D"/>
    <w:rsid w:val="00386C00"/>
    <w:rsid w:val="003C173A"/>
    <w:rsid w:val="003C3153"/>
    <w:rsid w:val="003C71A3"/>
    <w:rsid w:val="003C738E"/>
    <w:rsid w:val="003E2CA6"/>
    <w:rsid w:val="003F1F51"/>
    <w:rsid w:val="003F5051"/>
    <w:rsid w:val="003F54E5"/>
    <w:rsid w:val="00401F30"/>
    <w:rsid w:val="00411554"/>
    <w:rsid w:val="0041299D"/>
    <w:rsid w:val="00413A1F"/>
    <w:rsid w:val="00416013"/>
    <w:rsid w:val="00420EB6"/>
    <w:rsid w:val="00424E62"/>
    <w:rsid w:val="00425F3F"/>
    <w:rsid w:val="00427454"/>
    <w:rsid w:val="00435EDE"/>
    <w:rsid w:val="00462831"/>
    <w:rsid w:val="00463B1D"/>
    <w:rsid w:val="00466DE7"/>
    <w:rsid w:val="00471BE2"/>
    <w:rsid w:val="00486BE5"/>
    <w:rsid w:val="00494668"/>
    <w:rsid w:val="004952FB"/>
    <w:rsid w:val="00495964"/>
    <w:rsid w:val="004A40DF"/>
    <w:rsid w:val="004A48C4"/>
    <w:rsid w:val="004A549C"/>
    <w:rsid w:val="004B1263"/>
    <w:rsid w:val="004B5F37"/>
    <w:rsid w:val="004C0F36"/>
    <w:rsid w:val="004D6AF6"/>
    <w:rsid w:val="004E21A9"/>
    <w:rsid w:val="004E5222"/>
    <w:rsid w:val="004E5994"/>
    <w:rsid w:val="004E6037"/>
    <w:rsid w:val="004F39C3"/>
    <w:rsid w:val="004F4368"/>
    <w:rsid w:val="004F55BC"/>
    <w:rsid w:val="00507E17"/>
    <w:rsid w:val="00516778"/>
    <w:rsid w:val="00517243"/>
    <w:rsid w:val="00520C1F"/>
    <w:rsid w:val="0052245D"/>
    <w:rsid w:val="00523FC2"/>
    <w:rsid w:val="00527A51"/>
    <w:rsid w:val="00531063"/>
    <w:rsid w:val="00533793"/>
    <w:rsid w:val="00537843"/>
    <w:rsid w:val="005517E6"/>
    <w:rsid w:val="00553001"/>
    <w:rsid w:val="00560DBA"/>
    <w:rsid w:val="005616BD"/>
    <w:rsid w:val="00572A14"/>
    <w:rsid w:val="005879F7"/>
    <w:rsid w:val="00593E6F"/>
    <w:rsid w:val="005A1752"/>
    <w:rsid w:val="005A1ADB"/>
    <w:rsid w:val="005B05E8"/>
    <w:rsid w:val="005B1A1F"/>
    <w:rsid w:val="005B6392"/>
    <w:rsid w:val="005B7509"/>
    <w:rsid w:val="005B7797"/>
    <w:rsid w:val="005C6988"/>
    <w:rsid w:val="005D4BCB"/>
    <w:rsid w:val="005F0422"/>
    <w:rsid w:val="005F1BDD"/>
    <w:rsid w:val="005F39E7"/>
    <w:rsid w:val="005F4260"/>
    <w:rsid w:val="005F5783"/>
    <w:rsid w:val="00602F51"/>
    <w:rsid w:val="006101D5"/>
    <w:rsid w:val="00611776"/>
    <w:rsid w:val="00615B5E"/>
    <w:rsid w:val="00617E05"/>
    <w:rsid w:val="0062172E"/>
    <w:rsid w:val="00633ED4"/>
    <w:rsid w:val="00634E03"/>
    <w:rsid w:val="006368DD"/>
    <w:rsid w:val="00637A88"/>
    <w:rsid w:val="00637CDA"/>
    <w:rsid w:val="006701DD"/>
    <w:rsid w:val="00673A80"/>
    <w:rsid w:val="0067589D"/>
    <w:rsid w:val="00680166"/>
    <w:rsid w:val="00692E21"/>
    <w:rsid w:val="00696464"/>
    <w:rsid w:val="006A0B71"/>
    <w:rsid w:val="006A12E2"/>
    <w:rsid w:val="006B04EB"/>
    <w:rsid w:val="006B34D5"/>
    <w:rsid w:val="006C4507"/>
    <w:rsid w:val="006C7B22"/>
    <w:rsid w:val="006D5376"/>
    <w:rsid w:val="006D7ACD"/>
    <w:rsid w:val="006F1021"/>
    <w:rsid w:val="006F10C5"/>
    <w:rsid w:val="006F3105"/>
    <w:rsid w:val="00710368"/>
    <w:rsid w:val="00712B91"/>
    <w:rsid w:val="00716D2E"/>
    <w:rsid w:val="00720064"/>
    <w:rsid w:val="00721170"/>
    <w:rsid w:val="00732843"/>
    <w:rsid w:val="0073571C"/>
    <w:rsid w:val="00750471"/>
    <w:rsid w:val="00756011"/>
    <w:rsid w:val="00756449"/>
    <w:rsid w:val="007579FB"/>
    <w:rsid w:val="00761C04"/>
    <w:rsid w:val="007836EB"/>
    <w:rsid w:val="00786C1C"/>
    <w:rsid w:val="00787025"/>
    <w:rsid w:val="007A28B3"/>
    <w:rsid w:val="007A789B"/>
    <w:rsid w:val="007C1F1E"/>
    <w:rsid w:val="007C3ADA"/>
    <w:rsid w:val="007C7AEB"/>
    <w:rsid w:val="007D34A4"/>
    <w:rsid w:val="007D3A59"/>
    <w:rsid w:val="007D749F"/>
    <w:rsid w:val="007E0F46"/>
    <w:rsid w:val="007E0FAC"/>
    <w:rsid w:val="007E1ADB"/>
    <w:rsid w:val="007E3341"/>
    <w:rsid w:val="007F54CA"/>
    <w:rsid w:val="00802EC3"/>
    <w:rsid w:val="00811F2C"/>
    <w:rsid w:val="0081383A"/>
    <w:rsid w:val="00823715"/>
    <w:rsid w:val="00827CA1"/>
    <w:rsid w:val="008330CE"/>
    <w:rsid w:val="00833B36"/>
    <w:rsid w:val="00834598"/>
    <w:rsid w:val="0084458A"/>
    <w:rsid w:val="008458B8"/>
    <w:rsid w:val="00846CC2"/>
    <w:rsid w:val="00851372"/>
    <w:rsid w:val="0085170A"/>
    <w:rsid w:val="00854CA2"/>
    <w:rsid w:val="00855C33"/>
    <w:rsid w:val="00856C74"/>
    <w:rsid w:val="00857B71"/>
    <w:rsid w:val="00866BDE"/>
    <w:rsid w:val="008761AD"/>
    <w:rsid w:val="00876B03"/>
    <w:rsid w:val="008946E3"/>
    <w:rsid w:val="00895E20"/>
    <w:rsid w:val="008A5AF2"/>
    <w:rsid w:val="008A5B86"/>
    <w:rsid w:val="008A647B"/>
    <w:rsid w:val="008B061B"/>
    <w:rsid w:val="008B0D53"/>
    <w:rsid w:val="008B73D5"/>
    <w:rsid w:val="008C632C"/>
    <w:rsid w:val="008D3424"/>
    <w:rsid w:val="008D5037"/>
    <w:rsid w:val="008E355C"/>
    <w:rsid w:val="009010E3"/>
    <w:rsid w:val="009228C7"/>
    <w:rsid w:val="00926C6A"/>
    <w:rsid w:val="00935F8D"/>
    <w:rsid w:val="0094579F"/>
    <w:rsid w:val="0094637F"/>
    <w:rsid w:val="009728CE"/>
    <w:rsid w:val="00972C5D"/>
    <w:rsid w:val="00972CC5"/>
    <w:rsid w:val="009755E6"/>
    <w:rsid w:val="009779B9"/>
    <w:rsid w:val="00980DEA"/>
    <w:rsid w:val="00981FBF"/>
    <w:rsid w:val="009B2C19"/>
    <w:rsid w:val="009B4128"/>
    <w:rsid w:val="009C5335"/>
    <w:rsid w:val="009D19BA"/>
    <w:rsid w:val="009D1AB2"/>
    <w:rsid w:val="009D392A"/>
    <w:rsid w:val="009D5CEB"/>
    <w:rsid w:val="009D6574"/>
    <w:rsid w:val="009D7EA8"/>
    <w:rsid w:val="009E0896"/>
    <w:rsid w:val="009E49C7"/>
    <w:rsid w:val="009F637E"/>
    <w:rsid w:val="00A10B57"/>
    <w:rsid w:val="00A242A0"/>
    <w:rsid w:val="00A31D29"/>
    <w:rsid w:val="00A369C3"/>
    <w:rsid w:val="00A426B2"/>
    <w:rsid w:val="00A43C2F"/>
    <w:rsid w:val="00A454D0"/>
    <w:rsid w:val="00A47333"/>
    <w:rsid w:val="00A51D22"/>
    <w:rsid w:val="00A51D98"/>
    <w:rsid w:val="00A56100"/>
    <w:rsid w:val="00A72FB0"/>
    <w:rsid w:val="00A73933"/>
    <w:rsid w:val="00A73BDD"/>
    <w:rsid w:val="00A82CD7"/>
    <w:rsid w:val="00A82EF9"/>
    <w:rsid w:val="00A82FE4"/>
    <w:rsid w:val="00A85674"/>
    <w:rsid w:val="00A86E8B"/>
    <w:rsid w:val="00A87AF6"/>
    <w:rsid w:val="00A87E1B"/>
    <w:rsid w:val="00A90F59"/>
    <w:rsid w:val="00AA35F0"/>
    <w:rsid w:val="00AA4360"/>
    <w:rsid w:val="00AA5D60"/>
    <w:rsid w:val="00AA7507"/>
    <w:rsid w:val="00AB10A1"/>
    <w:rsid w:val="00AB1669"/>
    <w:rsid w:val="00AB4803"/>
    <w:rsid w:val="00AB596A"/>
    <w:rsid w:val="00AC2C58"/>
    <w:rsid w:val="00AC55D7"/>
    <w:rsid w:val="00AD0648"/>
    <w:rsid w:val="00AD5383"/>
    <w:rsid w:val="00AD7994"/>
    <w:rsid w:val="00AE74EB"/>
    <w:rsid w:val="00B04404"/>
    <w:rsid w:val="00B12E9F"/>
    <w:rsid w:val="00B15392"/>
    <w:rsid w:val="00B15775"/>
    <w:rsid w:val="00B328C0"/>
    <w:rsid w:val="00B56A98"/>
    <w:rsid w:val="00B97111"/>
    <w:rsid w:val="00B977B7"/>
    <w:rsid w:val="00BA1896"/>
    <w:rsid w:val="00BA1C88"/>
    <w:rsid w:val="00BC36A0"/>
    <w:rsid w:val="00BC3D41"/>
    <w:rsid w:val="00BD534A"/>
    <w:rsid w:val="00BD58F8"/>
    <w:rsid w:val="00BE21D2"/>
    <w:rsid w:val="00BE4CCA"/>
    <w:rsid w:val="00BF30BA"/>
    <w:rsid w:val="00C0419C"/>
    <w:rsid w:val="00C0761D"/>
    <w:rsid w:val="00C1377F"/>
    <w:rsid w:val="00C16651"/>
    <w:rsid w:val="00C1687C"/>
    <w:rsid w:val="00C24B71"/>
    <w:rsid w:val="00C441C0"/>
    <w:rsid w:val="00C53DBD"/>
    <w:rsid w:val="00C60FCA"/>
    <w:rsid w:val="00C6606B"/>
    <w:rsid w:val="00C700E2"/>
    <w:rsid w:val="00C71977"/>
    <w:rsid w:val="00C727A7"/>
    <w:rsid w:val="00C8239A"/>
    <w:rsid w:val="00C865FD"/>
    <w:rsid w:val="00C87078"/>
    <w:rsid w:val="00C92E3B"/>
    <w:rsid w:val="00C9771A"/>
    <w:rsid w:val="00CA4F1E"/>
    <w:rsid w:val="00CB08CF"/>
    <w:rsid w:val="00CC13E5"/>
    <w:rsid w:val="00CC38A6"/>
    <w:rsid w:val="00CC4C81"/>
    <w:rsid w:val="00CE6288"/>
    <w:rsid w:val="00CE6889"/>
    <w:rsid w:val="00CF1AEE"/>
    <w:rsid w:val="00CF2751"/>
    <w:rsid w:val="00D036CA"/>
    <w:rsid w:val="00D1046A"/>
    <w:rsid w:val="00D1183E"/>
    <w:rsid w:val="00D11A7E"/>
    <w:rsid w:val="00D12143"/>
    <w:rsid w:val="00D2374D"/>
    <w:rsid w:val="00D2414B"/>
    <w:rsid w:val="00D25A12"/>
    <w:rsid w:val="00D25E0F"/>
    <w:rsid w:val="00D261C7"/>
    <w:rsid w:val="00D37220"/>
    <w:rsid w:val="00D45432"/>
    <w:rsid w:val="00D47FD7"/>
    <w:rsid w:val="00D57EDF"/>
    <w:rsid w:val="00D646FD"/>
    <w:rsid w:val="00D65C4E"/>
    <w:rsid w:val="00D735ED"/>
    <w:rsid w:val="00D736C7"/>
    <w:rsid w:val="00D7493E"/>
    <w:rsid w:val="00D86C8B"/>
    <w:rsid w:val="00D96AFA"/>
    <w:rsid w:val="00D97042"/>
    <w:rsid w:val="00D9773D"/>
    <w:rsid w:val="00DA519B"/>
    <w:rsid w:val="00DD1C71"/>
    <w:rsid w:val="00DD71F3"/>
    <w:rsid w:val="00E03922"/>
    <w:rsid w:val="00E078F2"/>
    <w:rsid w:val="00E14E86"/>
    <w:rsid w:val="00E159D5"/>
    <w:rsid w:val="00E21EDC"/>
    <w:rsid w:val="00E25853"/>
    <w:rsid w:val="00E2711B"/>
    <w:rsid w:val="00E42BDE"/>
    <w:rsid w:val="00E670B7"/>
    <w:rsid w:val="00E7184A"/>
    <w:rsid w:val="00E72FF5"/>
    <w:rsid w:val="00E81DCB"/>
    <w:rsid w:val="00E86133"/>
    <w:rsid w:val="00E91F43"/>
    <w:rsid w:val="00EA25B8"/>
    <w:rsid w:val="00EB2004"/>
    <w:rsid w:val="00EC3AED"/>
    <w:rsid w:val="00EC5544"/>
    <w:rsid w:val="00EC7E63"/>
    <w:rsid w:val="00ED2BF8"/>
    <w:rsid w:val="00ED3D3E"/>
    <w:rsid w:val="00EE0DC5"/>
    <w:rsid w:val="00EE267B"/>
    <w:rsid w:val="00EE3206"/>
    <w:rsid w:val="00EF2C1B"/>
    <w:rsid w:val="00F04B2A"/>
    <w:rsid w:val="00F11F62"/>
    <w:rsid w:val="00F15E04"/>
    <w:rsid w:val="00F1692F"/>
    <w:rsid w:val="00F3120D"/>
    <w:rsid w:val="00F32BC2"/>
    <w:rsid w:val="00F378C1"/>
    <w:rsid w:val="00F60077"/>
    <w:rsid w:val="00F62E2B"/>
    <w:rsid w:val="00F64A53"/>
    <w:rsid w:val="00F65492"/>
    <w:rsid w:val="00F668B2"/>
    <w:rsid w:val="00F70254"/>
    <w:rsid w:val="00F71582"/>
    <w:rsid w:val="00F80075"/>
    <w:rsid w:val="00F8194E"/>
    <w:rsid w:val="00F911E2"/>
    <w:rsid w:val="00F96029"/>
    <w:rsid w:val="00FA2181"/>
    <w:rsid w:val="00FA21F3"/>
    <w:rsid w:val="00FB27AA"/>
    <w:rsid w:val="00FB6819"/>
    <w:rsid w:val="00FC0946"/>
    <w:rsid w:val="00FC6E01"/>
    <w:rsid w:val="00FD2B82"/>
    <w:rsid w:val="00FE41F1"/>
    <w:rsid w:val="00FE6DC3"/>
    <w:rsid w:val="00FF6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C3"/>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39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39C3"/>
    <w:rPr>
      <w:sz w:val="18"/>
      <w:szCs w:val="18"/>
    </w:rPr>
  </w:style>
  <w:style w:type="paragraph" w:styleId="a4">
    <w:name w:val="footer"/>
    <w:basedOn w:val="a"/>
    <w:link w:val="Char0"/>
    <w:unhideWhenUsed/>
    <w:rsid w:val="004F39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39C3"/>
    <w:rPr>
      <w:sz w:val="18"/>
      <w:szCs w:val="18"/>
    </w:rPr>
  </w:style>
  <w:style w:type="paragraph" w:customStyle="1" w:styleId="CharCharChar1Char">
    <w:name w:val="Char Char Char1 Char"/>
    <w:basedOn w:val="a5"/>
    <w:autoRedefine/>
    <w:rsid w:val="004F39C3"/>
    <w:pPr>
      <w:shd w:val="clear" w:color="auto" w:fill="000080"/>
      <w:adjustRightInd w:val="0"/>
      <w:spacing w:line="436" w:lineRule="exact"/>
      <w:ind w:left="357"/>
      <w:jc w:val="left"/>
      <w:outlineLvl w:val="3"/>
    </w:pPr>
    <w:rPr>
      <w:rFonts w:ascii="Tahoma" w:hAnsi="Tahoma"/>
      <w:b/>
      <w:sz w:val="24"/>
      <w:szCs w:val="32"/>
    </w:rPr>
  </w:style>
  <w:style w:type="character" w:styleId="a6">
    <w:name w:val="page number"/>
    <w:basedOn w:val="a0"/>
    <w:rsid w:val="004F39C3"/>
  </w:style>
  <w:style w:type="paragraph" w:styleId="a7">
    <w:name w:val="Body Text"/>
    <w:basedOn w:val="a"/>
    <w:link w:val="Char1"/>
    <w:rsid w:val="004F39C3"/>
    <w:pPr>
      <w:suppressAutoHyphens/>
      <w:jc w:val="center"/>
    </w:pPr>
    <w:rPr>
      <w:rFonts w:ascii="方正小标宋简体" w:eastAsia="方正小标宋简体" w:hAnsi="汉仪大宋简"/>
      <w:color w:val="000000"/>
      <w:kern w:val="0"/>
      <w:sz w:val="44"/>
      <w:szCs w:val="20"/>
    </w:rPr>
  </w:style>
  <w:style w:type="character" w:customStyle="1" w:styleId="Char1">
    <w:name w:val="正文文本 Char"/>
    <w:basedOn w:val="a0"/>
    <w:link w:val="a7"/>
    <w:rsid w:val="004F39C3"/>
    <w:rPr>
      <w:rFonts w:ascii="方正小标宋简体" w:eastAsia="方正小标宋简体" w:hAnsi="汉仪大宋简" w:cs="Times New Roman"/>
      <w:color w:val="000000"/>
      <w:kern w:val="0"/>
      <w:sz w:val="44"/>
      <w:szCs w:val="20"/>
      <w:lang w:eastAsia="zh-CN"/>
    </w:rPr>
  </w:style>
  <w:style w:type="paragraph" w:styleId="a5">
    <w:name w:val="Document Map"/>
    <w:basedOn w:val="a"/>
    <w:link w:val="Char2"/>
    <w:uiPriority w:val="99"/>
    <w:semiHidden/>
    <w:unhideWhenUsed/>
    <w:rsid w:val="004F39C3"/>
    <w:rPr>
      <w:rFonts w:ascii="宋体"/>
      <w:sz w:val="18"/>
      <w:szCs w:val="18"/>
    </w:rPr>
  </w:style>
  <w:style w:type="character" w:customStyle="1" w:styleId="Char2">
    <w:name w:val="文档结构图 Char"/>
    <w:basedOn w:val="a0"/>
    <w:link w:val="a5"/>
    <w:uiPriority w:val="99"/>
    <w:semiHidden/>
    <w:rsid w:val="004F39C3"/>
    <w:rPr>
      <w:rFonts w:ascii="宋体" w:eastAsia="宋体" w:hAnsi="Times New Roman" w:cs="Times New Roman"/>
      <w:sz w:val="18"/>
      <w:szCs w:val="18"/>
    </w:rPr>
  </w:style>
  <w:style w:type="paragraph" w:customStyle="1" w:styleId="CharCharChar1Char0">
    <w:name w:val="Char Char Char1 Char"/>
    <w:basedOn w:val="a5"/>
    <w:rsid w:val="00EC5544"/>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1Char1">
    <w:name w:val="Char Char Char1 Char"/>
    <w:basedOn w:val="a5"/>
    <w:rsid w:val="00292FFB"/>
    <w:pPr>
      <w:shd w:val="clear" w:color="auto" w:fill="000080"/>
      <w:adjustRightInd w:val="0"/>
      <w:spacing w:line="436" w:lineRule="exact"/>
      <w:ind w:left="357"/>
      <w:jc w:val="left"/>
      <w:outlineLvl w:val="3"/>
    </w:pPr>
    <w:rPr>
      <w:rFonts w:ascii="Tahoma" w:hAnsi="Tahoma"/>
      <w:b/>
      <w:sz w:val="24"/>
      <w:szCs w:val="24"/>
    </w:rPr>
  </w:style>
  <w:style w:type="paragraph" w:styleId="a8">
    <w:name w:val="Balloon Text"/>
    <w:basedOn w:val="a"/>
    <w:link w:val="Char3"/>
    <w:uiPriority w:val="99"/>
    <w:semiHidden/>
    <w:unhideWhenUsed/>
    <w:rsid w:val="00E72FF5"/>
    <w:rPr>
      <w:sz w:val="18"/>
      <w:szCs w:val="18"/>
    </w:rPr>
  </w:style>
  <w:style w:type="character" w:customStyle="1" w:styleId="Char3">
    <w:name w:val="批注框文本 Char"/>
    <w:basedOn w:val="a0"/>
    <w:link w:val="a8"/>
    <w:uiPriority w:val="99"/>
    <w:semiHidden/>
    <w:rsid w:val="00E72FF5"/>
    <w:rPr>
      <w:rFonts w:ascii="Times New Roman" w:eastAsia="宋体" w:hAnsi="Times New Roman" w:cs="Times New Roman"/>
      <w:sz w:val="18"/>
      <w:szCs w:val="18"/>
    </w:rPr>
  </w:style>
  <w:style w:type="table" w:styleId="a9">
    <w:name w:val="Table Grid"/>
    <w:basedOn w:val="a1"/>
    <w:uiPriority w:val="59"/>
    <w:rsid w:val="00926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C3"/>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39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39C3"/>
    <w:rPr>
      <w:sz w:val="18"/>
      <w:szCs w:val="18"/>
    </w:rPr>
  </w:style>
  <w:style w:type="paragraph" w:styleId="a4">
    <w:name w:val="footer"/>
    <w:basedOn w:val="a"/>
    <w:link w:val="Char0"/>
    <w:unhideWhenUsed/>
    <w:rsid w:val="004F39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39C3"/>
    <w:rPr>
      <w:sz w:val="18"/>
      <w:szCs w:val="18"/>
    </w:rPr>
  </w:style>
  <w:style w:type="paragraph" w:customStyle="1" w:styleId="CharCharChar1Char">
    <w:name w:val="Char Char Char1 Char"/>
    <w:basedOn w:val="a5"/>
    <w:autoRedefine/>
    <w:rsid w:val="004F39C3"/>
    <w:pPr>
      <w:shd w:val="clear" w:color="auto" w:fill="000080"/>
      <w:adjustRightInd w:val="0"/>
      <w:spacing w:line="436" w:lineRule="exact"/>
      <w:ind w:left="357"/>
      <w:jc w:val="left"/>
      <w:outlineLvl w:val="3"/>
    </w:pPr>
    <w:rPr>
      <w:rFonts w:ascii="Tahoma" w:hAnsi="Tahoma"/>
      <w:b/>
      <w:sz w:val="24"/>
      <w:szCs w:val="32"/>
    </w:rPr>
  </w:style>
  <w:style w:type="character" w:styleId="a6">
    <w:name w:val="page number"/>
    <w:basedOn w:val="a0"/>
    <w:rsid w:val="004F39C3"/>
  </w:style>
  <w:style w:type="paragraph" w:styleId="a7">
    <w:name w:val="Body Text"/>
    <w:basedOn w:val="a"/>
    <w:link w:val="Char1"/>
    <w:rsid w:val="004F39C3"/>
    <w:pPr>
      <w:suppressAutoHyphens/>
      <w:jc w:val="center"/>
    </w:pPr>
    <w:rPr>
      <w:rFonts w:ascii="方正小标宋简体" w:eastAsia="方正小标宋简体" w:hAnsi="汉仪大宋简"/>
      <w:color w:val="000000"/>
      <w:kern w:val="0"/>
      <w:sz w:val="44"/>
      <w:szCs w:val="20"/>
    </w:rPr>
  </w:style>
  <w:style w:type="character" w:customStyle="1" w:styleId="Char1">
    <w:name w:val="正文文本 Char"/>
    <w:basedOn w:val="a0"/>
    <w:link w:val="a7"/>
    <w:rsid w:val="004F39C3"/>
    <w:rPr>
      <w:rFonts w:ascii="方正小标宋简体" w:eastAsia="方正小标宋简体" w:hAnsi="汉仪大宋简" w:cs="Times New Roman"/>
      <w:color w:val="000000"/>
      <w:kern w:val="0"/>
      <w:sz w:val="44"/>
      <w:szCs w:val="20"/>
      <w:lang w:eastAsia="zh-CN"/>
    </w:rPr>
  </w:style>
  <w:style w:type="paragraph" w:styleId="a5">
    <w:name w:val="Document Map"/>
    <w:basedOn w:val="a"/>
    <w:link w:val="Char2"/>
    <w:uiPriority w:val="99"/>
    <w:semiHidden/>
    <w:unhideWhenUsed/>
    <w:rsid w:val="004F39C3"/>
    <w:rPr>
      <w:rFonts w:ascii="宋体"/>
      <w:sz w:val="18"/>
      <w:szCs w:val="18"/>
    </w:rPr>
  </w:style>
  <w:style w:type="character" w:customStyle="1" w:styleId="Char2">
    <w:name w:val="文档结构图 Char"/>
    <w:basedOn w:val="a0"/>
    <w:link w:val="a5"/>
    <w:uiPriority w:val="99"/>
    <w:semiHidden/>
    <w:rsid w:val="004F39C3"/>
    <w:rPr>
      <w:rFonts w:ascii="宋体" w:eastAsia="宋体" w:hAnsi="Times New Roman" w:cs="Times New Roman"/>
      <w:sz w:val="18"/>
      <w:szCs w:val="18"/>
    </w:rPr>
  </w:style>
  <w:style w:type="paragraph" w:customStyle="1" w:styleId="CharCharChar1Char0">
    <w:name w:val="Char Char Char1 Char"/>
    <w:basedOn w:val="a5"/>
    <w:rsid w:val="00EC5544"/>
    <w:pPr>
      <w:shd w:val="clear" w:color="auto" w:fill="000080"/>
      <w:adjustRightInd w:val="0"/>
      <w:spacing w:line="436" w:lineRule="exact"/>
      <w:ind w:left="357"/>
      <w:jc w:val="left"/>
      <w:outlineLvl w:val="3"/>
    </w:pPr>
    <w:rPr>
      <w:rFonts w:ascii="Tahoma" w:hAnsi="Tahoma"/>
      <w:b/>
      <w:sz w:val="24"/>
      <w:szCs w:val="24"/>
    </w:rPr>
  </w:style>
  <w:style w:type="paragraph" w:customStyle="1" w:styleId="CharCharChar1Char1">
    <w:name w:val="Char Char Char1 Char"/>
    <w:basedOn w:val="a5"/>
    <w:rsid w:val="00292FFB"/>
    <w:pPr>
      <w:shd w:val="clear" w:color="auto" w:fill="000080"/>
      <w:adjustRightInd w:val="0"/>
      <w:spacing w:line="436" w:lineRule="exact"/>
      <w:ind w:left="357"/>
      <w:jc w:val="left"/>
      <w:outlineLvl w:val="3"/>
    </w:pPr>
    <w:rPr>
      <w:rFonts w:ascii="Tahoma" w:hAnsi="Tahoma"/>
      <w:b/>
      <w:sz w:val="24"/>
      <w:szCs w:val="24"/>
    </w:rPr>
  </w:style>
  <w:style w:type="paragraph" w:styleId="a8">
    <w:name w:val="Balloon Text"/>
    <w:basedOn w:val="a"/>
    <w:link w:val="Char3"/>
    <w:uiPriority w:val="99"/>
    <w:semiHidden/>
    <w:unhideWhenUsed/>
    <w:rsid w:val="00E72FF5"/>
    <w:rPr>
      <w:sz w:val="18"/>
      <w:szCs w:val="18"/>
    </w:rPr>
  </w:style>
  <w:style w:type="character" w:customStyle="1" w:styleId="Char3">
    <w:name w:val="批注框文本 Char"/>
    <w:basedOn w:val="a0"/>
    <w:link w:val="a8"/>
    <w:uiPriority w:val="99"/>
    <w:semiHidden/>
    <w:rsid w:val="00E72FF5"/>
    <w:rPr>
      <w:rFonts w:ascii="Times New Roman" w:eastAsia="宋体" w:hAnsi="Times New Roman" w:cs="Times New Roman"/>
      <w:sz w:val="18"/>
      <w:szCs w:val="18"/>
    </w:rPr>
  </w:style>
  <w:style w:type="table" w:styleId="a9">
    <w:name w:val="Table Grid"/>
    <w:basedOn w:val="a1"/>
    <w:uiPriority w:val="59"/>
    <w:rsid w:val="00926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661">
      <w:bodyDiv w:val="1"/>
      <w:marLeft w:val="0"/>
      <w:marRight w:val="0"/>
      <w:marTop w:val="0"/>
      <w:marBottom w:val="0"/>
      <w:divBdr>
        <w:top w:val="none" w:sz="0" w:space="0" w:color="auto"/>
        <w:left w:val="none" w:sz="0" w:space="0" w:color="auto"/>
        <w:bottom w:val="none" w:sz="0" w:space="0" w:color="auto"/>
        <w:right w:val="none" w:sz="0" w:space="0" w:color="auto"/>
      </w:divBdr>
    </w:div>
    <w:div w:id="133716676">
      <w:bodyDiv w:val="1"/>
      <w:marLeft w:val="0"/>
      <w:marRight w:val="0"/>
      <w:marTop w:val="0"/>
      <w:marBottom w:val="0"/>
      <w:divBdr>
        <w:top w:val="none" w:sz="0" w:space="0" w:color="auto"/>
        <w:left w:val="none" w:sz="0" w:space="0" w:color="auto"/>
        <w:bottom w:val="none" w:sz="0" w:space="0" w:color="auto"/>
        <w:right w:val="none" w:sz="0" w:space="0" w:color="auto"/>
      </w:divBdr>
    </w:div>
    <w:div w:id="909265338">
      <w:bodyDiv w:val="1"/>
      <w:marLeft w:val="0"/>
      <w:marRight w:val="0"/>
      <w:marTop w:val="0"/>
      <w:marBottom w:val="0"/>
      <w:divBdr>
        <w:top w:val="none" w:sz="0" w:space="0" w:color="auto"/>
        <w:left w:val="none" w:sz="0" w:space="0" w:color="auto"/>
        <w:bottom w:val="none" w:sz="0" w:space="0" w:color="auto"/>
        <w:right w:val="none" w:sz="0" w:space="0" w:color="auto"/>
      </w:divBdr>
    </w:div>
    <w:div w:id="1587307082">
      <w:bodyDiv w:val="1"/>
      <w:marLeft w:val="0"/>
      <w:marRight w:val="0"/>
      <w:marTop w:val="0"/>
      <w:marBottom w:val="0"/>
      <w:divBdr>
        <w:top w:val="none" w:sz="0" w:space="0" w:color="auto"/>
        <w:left w:val="none" w:sz="0" w:space="0" w:color="auto"/>
        <w:bottom w:val="none" w:sz="0" w:space="0" w:color="auto"/>
        <w:right w:val="none" w:sz="0" w:space="0" w:color="auto"/>
      </w:divBdr>
    </w:div>
    <w:div w:id="17870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丁广明</dc:creator>
  <cp:lastModifiedBy>顺义文秘</cp:lastModifiedBy>
  <cp:revision>4</cp:revision>
  <dcterms:created xsi:type="dcterms:W3CDTF">2021-01-27T09:22:00Z</dcterms:created>
  <dcterms:modified xsi:type="dcterms:W3CDTF">2021-01-28T03:07:00Z</dcterms:modified>
</cp:coreProperties>
</file>