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 w:cs="宋体"/>
          <w:color w:val="000000"/>
          <w:szCs w:val="32"/>
          <w:shd w:val="clear" w:color="auto" w:fill="FFFFFF"/>
        </w:rPr>
      </w:pPr>
      <w:r>
        <w:rPr>
          <w:rFonts w:hint="eastAsia" w:ascii="黑体" w:eastAsia="黑体" w:cs="宋体"/>
          <w:color w:val="000000"/>
          <w:szCs w:val="32"/>
          <w:shd w:val="clear" w:color="auto" w:fill="FFFFFF"/>
        </w:rPr>
        <w:t>附表</w:t>
      </w:r>
    </w:p>
    <w:p>
      <w:pPr>
        <w:spacing w:line="200" w:lineRule="exact"/>
        <w:jc w:val="left"/>
        <w:rPr>
          <w:rFonts w:hint="eastAsia" w:ascii="黑体" w:eastAsia="黑体" w:cs="宋体"/>
          <w:color w:val="000000"/>
          <w:szCs w:val="32"/>
          <w:shd w:val="clear" w:color="auto" w:fill="FFFFFF"/>
        </w:rPr>
      </w:pPr>
    </w:p>
    <w:p>
      <w:pPr>
        <w:spacing w:line="200" w:lineRule="exact"/>
        <w:jc w:val="left"/>
        <w:rPr>
          <w:rFonts w:ascii="黑体" w:eastAsia="黑体" w:cs="宋体"/>
          <w:color w:val="000000"/>
          <w:szCs w:val="32"/>
          <w:shd w:val="clear" w:color="auto" w:fill="FFFFFF"/>
        </w:rPr>
      </w:pPr>
    </w:p>
    <w:p>
      <w:pPr>
        <w:pStyle w:val="12"/>
        <w:numPr>
          <w:ilvl w:val="0"/>
          <w:numId w:val="0"/>
        </w:numPr>
        <w:spacing w:before="0" w:beforeLines="0" w:after="0" w:afterLines="0"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北京市气象信息服务单位备案表</w:t>
      </w:r>
    </w:p>
    <w:p>
      <w:pPr>
        <w:spacing w:line="200" w:lineRule="exact"/>
      </w:pP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426"/>
        <w:gridCol w:w="992"/>
        <w:gridCol w:w="529"/>
        <w:gridCol w:w="38"/>
        <w:gridCol w:w="283"/>
        <w:gridCol w:w="993"/>
        <w:gridCol w:w="850"/>
        <w:gridCol w:w="284"/>
        <w:gridCol w:w="141"/>
        <w:gridCol w:w="217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法人注册地址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联系电话（手机号码）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经济类型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  <w:shd w:val="clear" w:color="auto" w:fill="FFFFFF"/>
              </w:rPr>
              <w:t>所属行业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7" w:firstLineChars="203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  <w:shd w:val="clear" w:color="auto" w:fill="FFFFFF"/>
              </w:rPr>
              <w:t>气象信息服务提供方式和范围说明</w:t>
            </w:r>
          </w:p>
        </w:tc>
        <w:tc>
          <w:tcPr>
            <w:tcW w:w="699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气象数据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来源：</w:t>
            </w:r>
          </w:p>
          <w:p>
            <w:pPr>
              <w:widowControl/>
              <w:spacing w:line="400" w:lineRule="exact"/>
              <w:contextualSpacing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服务渠道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及名称：</w:t>
            </w:r>
          </w:p>
          <w:p>
            <w:pPr>
              <w:widowControl/>
              <w:spacing w:line="400" w:lineRule="exact"/>
              <w:contextualSpacing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服务对象：</w:t>
            </w:r>
          </w:p>
          <w:p>
            <w:pPr>
              <w:widowControl/>
              <w:spacing w:line="400" w:lineRule="exact"/>
              <w:contextualSpacing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服务内容：</w:t>
            </w:r>
          </w:p>
          <w:p>
            <w:pPr>
              <w:widowControl/>
              <w:spacing w:line="400" w:lineRule="exact"/>
              <w:contextualSpacing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气象信息服务主要技术人员信息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_GB2312" w:cs="宋体"/>
                <w:sz w:val="24"/>
              </w:rPr>
            </w:pPr>
            <w:r>
              <w:rPr>
                <w:rFonts w:hint="eastAsia" w:ascii="仿宋_GB2312" w:cs="宋体"/>
                <w:color w:val="000000"/>
                <w:sz w:val="24"/>
                <w:shd w:val="clear" w:color="auto" w:fill="FFFFFF"/>
              </w:rPr>
              <w:t>专业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ascii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cs="宋体"/>
                <w:color w:val="000000"/>
                <w:sz w:val="24"/>
                <w:shd w:val="clear" w:color="auto" w:fill="FFFFFF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contextualSpacing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气象信息服务单位承诺</w:t>
            </w:r>
          </w:p>
        </w:tc>
        <w:tc>
          <w:tcPr>
            <w:tcW w:w="6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4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本单位承诺：</w:t>
            </w:r>
          </w:p>
          <w:p>
            <w:pPr>
              <w:widowControl/>
              <w:spacing w:line="380" w:lineRule="exact"/>
              <w:ind w:firstLine="4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一、我单位使用合法渠道获得气象资料和气象预报产品、建立了完备的业务规范和管理制度开展气象信息服务。</w:t>
            </w:r>
          </w:p>
          <w:p>
            <w:pPr>
              <w:widowControl/>
              <w:spacing w:line="380" w:lineRule="exact"/>
              <w:ind w:firstLine="4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二、我单位对所提交的备案材料的真实性、合法性负责，并承担因提供不真实材料而产生的法律后果。</w:t>
            </w:r>
          </w:p>
          <w:p>
            <w:pPr>
              <w:widowControl/>
              <w:spacing w:line="380" w:lineRule="exact"/>
              <w:ind w:firstLine="4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三、我单位遵守气象有关法律法规、技术标准、规范和规程，不从事违法气象活动。</w:t>
            </w:r>
          </w:p>
          <w:p>
            <w:pPr>
              <w:widowControl/>
              <w:spacing w:line="380" w:lineRule="exact"/>
              <w:ind w:right="1901" w:rightChars="594" w:firstLine="2520" w:firstLineChars="10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单位法定代表人签字：  </w:t>
            </w:r>
          </w:p>
          <w:p>
            <w:pPr>
              <w:widowControl/>
              <w:spacing w:line="380" w:lineRule="exact"/>
              <w:ind w:right="608" w:rightChars="190" w:firstLine="465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tabs>
                <w:tab w:val="left" w:pos="4638"/>
                <w:tab w:val="left" w:pos="4848"/>
              </w:tabs>
              <w:spacing w:line="380" w:lineRule="exact"/>
              <w:ind w:firstLine="5160" w:firstLineChars="2150"/>
              <w:contextualSpacing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注：表格不够填写处可按样式增加附页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465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以下由北京市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气象局</w:t>
            </w:r>
            <w:r>
              <w:rPr>
                <w:rFonts w:hint="eastAsia" w:ascii="宋体" w:hAnsi="宋体" w:cs="宋体"/>
                <w:kern w:val="0"/>
                <w:sz w:val="24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窗口</w:t>
            </w: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6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tabs>
                <w:tab w:val="left" w:pos="3408"/>
                <w:tab w:val="left" w:pos="4308"/>
              </w:tabs>
              <w:spacing w:line="380" w:lineRule="exact"/>
              <w:ind w:right="472" w:firstLine="3000" w:firstLineChars="125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办理人签字：            </w:t>
            </w:r>
          </w:p>
          <w:p>
            <w:pPr>
              <w:widowControl/>
              <w:spacing w:line="380" w:lineRule="exact"/>
              <w:ind w:right="472" w:firstLine="4440" w:firstLineChars="185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  <w:p>
            <w:pPr>
              <w:widowControl/>
              <w:spacing w:line="380" w:lineRule="exact"/>
              <w:ind w:right="472" w:firstLine="4440" w:firstLineChars="185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处室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6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173"/>
              </w:tabs>
              <w:spacing w:line="380" w:lineRule="exact"/>
              <w:ind w:firstLine="2280" w:firstLineChars="95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处室领导签字：            </w:t>
            </w:r>
          </w:p>
          <w:p>
            <w:pPr>
              <w:widowControl/>
              <w:spacing w:line="380" w:lineRule="exact"/>
              <w:ind w:right="472" w:firstLine="4440" w:firstLineChars="1850"/>
              <w:contextualSpacing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  <w:p>
            <w:pPr>
              <w:widowControl/>
              <w:spacing w:line="380" w:lineRule="exact"/>
              <w:ind w:right="472" w:firstLine="4440" w:firstLineChars="185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局领导意见</w:t>
            </w:r>
          </w:p>
        </w:tc>
        <w:tc>
          <w:tcPr>
            <w:tcW w:w="67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65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主管局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领导签字：            </w:t>
            </w:r>
          </w:p>
          <w:p>
            <w:pPr>
              <w:widowControl/>
              <w:spacing w:line="380" w:lineRule="exact"/>
              <w:ind w:firstLine="4440" w:firstLineChars="185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spacing w:line="380" w:lineRule="exact"/>
              <w:ind w:firstLine="4680" w:firstLineChars="1950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备案号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备案时间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465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  日</w:t>
            </w:r>
          </w:p>
        </w:tc>
      </w:tr>
    </w:tbl>
    <w:p>
      <w:pPr>
        <w:pStyle w:val="13"/>
        <w:ind w:firstLine="0" w:firstLineChars="0"/>
        <w:rPr>
          <w:rFonts w:ascii="黑体" w:hAnsi="黑体" w:eastAsia="黑体"/>
          <w:b/>
        </w:rPr>
      </w:pPr>
      <w:r>
        <w:rPr>
          <w:rFonts w:hint="eastAsia" w:hAnsi="黑体"/>
          <w:b/>
          <w:sz w:val="24"/>
          <w:szCs w:val="24"/>
        </w:rPr>
        <w:t>气象信息服务单位备案表填写说明</w:t>
      </w:r>
    </w:p>
    <w:p>
      <w:pPr>
        <w:pStyle w:val="20"/>
        <w:numPr>
          <w:ilvl w:val="0"/>
          <w:numId w:val="0"/>
        </w:numPr>
        <w:wordWrap/>
        <w:spacing w:before="0" w:beforeLines="0" w:after="0" w:afterLines="0" w:line="380" w:lineRule="exact"/>
        <w:rPr>
          <w:rFonts w:hAnsi="黑体"/>
          <w:sz w:val="24"/>
          <w:szCs w:val="24"/>
        </w:rPr>
      </w:pPr>
    </w:p>
    <w:p>
      <w:pPr>
        <w:pStyle w:val="20"/>
        <w:numPr>
          <w:ilvl w:val="0"/>
          <w:numId w:val="0"/>
        </w:numPr>
        <w:wordWrap/>
        <w:spacing w:before="0" w:beforeLines="0" w:after="0" w:afterLines="0" w:line="38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1.阅读承诺内容，法定代表人签字。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2.单位名称：填写组织机构代码证或营业执照上的“名称”。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3.法人注册地址：填写营业执照上的“住址”。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4.联系人：填写单位内部负责办理备案的人员姓名。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5.联系电话：填写单位内部负责办理备案的人员的电话，固定电话和手机号码各填写一个。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6.经济类型：企业填写营业执照公司类型，如：国有、股份、集体、私营、个体等；事业单位填写“事业单位”。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7.所属行业：填写单位的行业属性。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8.气象信息服务提供方式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和范围</w:t>
      </w: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4"/>
        </w:rPr>
        <w:t>气象数据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来源，填写单位使用的气象信息来源，如中国气象局、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省（市、区）气象局、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网站、公开的国内外气象数据等。</w:t>
      </w:r>
    </w:p>
    <w:p>
      <w:pPr>
        <w:pStyle w:val="13"/>
        <w:spacing w:line="38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服务渠道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 xml:space="preserve">及名称，分别填写气象信息服务的渠道和具体渠道名称，服务渠道，如网络、微博 、微信、手机客户端、邮件、短信、电视 、广播、报纸、声讯电话、传真、显示屏、大喇叭等；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渠道名称，</w:t>
      </w:r>
      <w:r>
        <w:rPr>
          <w:rFonts w:hint="eastAsia" w:ascii="仿宋_GB2312" w:hAnsi="仿宋_GB2312" w:eastAsia="仿宋_GB2312" w:cs="仿宋_GB2312"/>
          <w:sz w:val="24"/>
          <w:szCs w:val="24"/>
        </w:rPr>
        <w:t>如：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XX天气app、网页的名称等。</w:t>
      </w:r>
    </w:p>
    <w:p>
      <w:pPr>
        <w:widowControl/>
        <w:spacing w:line="400" w:lineRule="exact"/>
        <w:contextualSpacing/>
        <w:rPr>
          <w:rFonts w:hint="eastAsia" w:ascii="仿宋_GB2312" w:hAnsi="仿宋_GB2312" w:eastAsia="仿宋_GB2312" w:cs="仿宋_GB2312"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服务对象：填写气象信息服务对象的种类，如交通、旅游、医疗、水文、航空、农业等专业用户。</w:t>
      </w:r>
    </w:p>
    <w:p>
      <w:pPr>
        <w:widowControl/>
        <w:spacing w:line="400" w:lineRule="exact"/>
        <w:contextualSpacing/>
        <w:rPr>
          <w:rFonts w:hint="eastAsia" w:ascii="仿宋_GB2312" w:hAnsi="仿宋_GB2312" w:eastAsia="仿宋_GB2312" w:cs="仿宋_GB2312"/>
          <w:kern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服务内容：填写气象信息服务的内容，如气象服务产品加工、气象应用技术开发</w:t>
      </w:r>
      <w:r>
        <w:rPr>
          <w:rFonts w:hint="eastAsia" w:ascii="仿宋_GB2312" w:hAnsi="仿宋_GB2312" w:cs="仿宋_GB2312"/>
          <w:kern w:val="0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气象服务软件开发</w:t>
      </w:r>
      <w:r>
        <w:rPr>
          <w:rFonts w:hint="eastAsia" w:ascii="仿宋_GB2312" w:hAnsi="仿宋_GB2312" w:cs="仿宋_GB2312"/>
          <w:kern w:val="0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 xml:space="preserve">气象信息咨询等。 </w:t>
      </w:r>
    </w:p>
    <w:p>
      <w:pPr>
        <w:widowControl/>
        <w:spacing w:line="400" w:lineRule="exact"/>
        <w:contextualSpacing/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pStyle w:val="13"/>
        <w:spacing w:line="380" w:lineRule="exact"/>
        <w:ind w:firstLine="0" w:firstLineChars="0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pStyle w:val="13"/>
        <w:spacing w:line="380" w:lineRule="exact"/>
        <w:ind w:firstLine="0" w:firstLineChars="0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pStyle w:val="13"/>
        <w:spacing w:line="380" w:lineRule="exact"/>
        <w:ind w:firstLine="0" w:firstLineChars="0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pStyle w:val="13"/>
        <w:spacing w:line="380" w:lineRule="exact"/>
        <w:ind w:firstLine="0" w:firstLineChars="0"/>
        <w:rPr>
          <w:rFonts w:ascii="仿宋_GB2312" w:hAnsi="宋体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1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6D"/>
    <w:rsid w:val="00154131"/>
    <w:rsid w:val="0040184C"/>
    <w:rsid w:val="00404BDC"/>
    <w:rsid w:val="004531F2"/>
    <w:rsid w:val="005661A5"/>
    <w:rsid w:val="005D6E3E"/>
    <w:rsid w:val="006376B1"/>
    <w:rsid w:val="007370E6"/>
    <w:rsid w:val="008B0786"/>
    <w:rsid w:val="009A376D"/>
    <w:rsid w:val="00FD54D3"/>
    <w:rsid w:val="25F83A6B"/>
    <w:rsid w:val="300C2021"/>
    <w:rsid w:val="451170CA"/>
    <w:rsid w:val="486410EC"/>
    <w:rsid w:val="518E3C57"/>
    <w:rsid w:val="6C8E52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nhideWhenUsed/>
    <w:uiPriority w:val="99"/>
    <w:rPr>
      <w:color w:val="800080"/>
      <w:u w:val="none"/>
      <w:bdr w:val="none" w:color="auto" w:sz="0" w:space="0"/>
    </w:rPr>
  </w:style>
  <w:style w:type="character" w:styleId="5">
    <w:name w:val="HTML Typewriter"/>
    <w:basedOn w:val="3"/>
    <w:unhideWhenUsed/>
    <w:uiPriority w:val="99"/>
    <w:rPr>
      <w:rFonts w:ascii="Courier New" w:hAnsi="Courier New"/>
      <w:sz w:val="20"/>
      <w:bdr w:val="none" w:color="auto" w:sz="0" w:space="0"/>
    </w:rPr>
  </w:style>
  <w:style w:type="character" w:styleId="6">
    <w:name w:val="HTML Acronym"/>
    <w:basedOn w:val="3"/>
    <w:unhideWhenUsed/>
    <w:uiPriority w:val="99"/>
    <w:rPr>
      <w:bdr w:val="none" w:color="auto" w:sz="0" w:space="0"/>
    </w:rPr>
  </w:style>
  <w:style w:type="character" w:styleId="7">
    <w:name w:val="Hyperlink"/>
    <w:basedOn w:val="3"/>
    <w:unhideWhenUsed/>
    <w:uiPriority w:val="99"/>
    <w:rPr>
      <w:color w:val="0000FF"/>
      <w:u w:val="none"/>
      <w:bdr w:val="none" w:color="auto" w:sz="0" w:space="0"/>
    </w:rPr>
  </w:style>
  <w:style w:type="character" w:styleId="8">
    <w:name w:val="HTML Code"/>
    <w:basedOn w:val="3"/>
    <w:unhideWhenUsed/>
    <w:uiPriority w:val="99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3"/>
    <w:unhideWhenUsed/>
    <w:uiPriority w:val="99"/>
    <w:rPr>
      <w:i/>
      <w:bdr w:val="none" w:color="auto" w:sz="0" w:space="0"/>
    </w:rPr>
  </w:style>
  <w:style w:type="paragraph" w:customStyle="1" w:styleId="11">
    <w:name w:val="附录表标号"/>
    <w:basedOn w:val="1"/>
    <w:next w:val="1"/>
    <w:qFormat/>
    <w:uiPriority w:val="0"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eastAsia="宋体"/>
      <w:color w:val="FFFFFF"/>
      <w:sz w:val="21"/>
      <w:szCs w:val="24"/>
    </w:rPr>
  </w:style>
  <w:style w:type="paragraph" w:customStyle="1" w:styleId="12">
    <w:name w:val="附录表标题"/>
    <w:basedOn w:val="1"/>
    <w:next w:val="1"/>
    <w:qFormat/>
    <w:uiPriority w:val="0"/>
    <w:pPr>
      <w:numPr>
        <w:ilvl w:val="1"/>
        <w:numId w:val="1"/>
      </w:numPr>
      <w:spacing w:before="50" w:beforeLines="50" w:after="50" w:afterLines="50" w:line="240" w:lineRule="auto"/>
      <w:jc w:val="center"/>
    </w:pPr>
    <w:rPr>
      <w:rFonts w:ascii="黑体" w:eastAsia="黑体"/>
      <w:sz w:val="21"/>
      <w:szCs w:val="21"/>
    </w:rPr>
  </w:style>
  <w:style w:type="paragraph" w:customStyle="1" w:styleId="13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4">
    <w:name w:val="段 Char"/>
    <w:link w:val="1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5">
    <w:name w:val="附录标识"/>
    <w:basedOn w:val="1"/>
    <w:next w:val="13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 w:line="240" w:lineRule="auto"/>
      <w:jc w:val="center"/>
      <w:outlineLvl w:val="0"/>
    </w:pPr>
    <w:rPr>
      <w:rFonts w:ascii="黑体" w:eastAsia="黑体"/>
      <w:kern w:val="0"/>
      <w:sz w:val="21"/>
    </w:rPr>
  </w:style>
  <w:style w:type="paragraph" w:customStyle="1" w:styleId="16">
    <w:name w:val="附录二级条标题"/>
    <w:basedOn w:val="1"/>
    <w:next w:val="13"/>
    <w:qFormat/>
    <w:uiPriority w:val="0"/>
    <w:pPr>
      <w:widowControl/>
      <w:numPr>
        <w:ilvl w:val="3"/>
        <w:numId w:val="2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 w:line="240" w:lineRule="auto"/>
      <w:textAlignment w:val="baseline"/>
      <w:outlineLvl w:val="3"/>
    </w:pPr>
    <w:rPr>
      <w:rFonts w:ascii="黑体" w:eastAsia="黑体"/>
      <w:kern w:val="21"/>
      <w:sz w:val="21"/>
    </w:rPr>
  </w:style>
  <w:style w:type="paragraph" w:customStyle="1" w:styleId="17">
    <w:name w:val="附录三级条标题"/>
    <w:basedOn w:val="16"/>
    <w:next w:val="13"/>
    <w:uiPriority w:val="0"/>
    <w:pPr>
      <w:numPr>
        <w:ilvl w:val="4"/>
      </w:numPr>
      <w:outlineLvl w:val="4"/>
    </w:pPr>
  </w:style>
  <w:style w:type="paragraph" w:customStyle="1" w:styleId="18">
    <w:name w:val="附录四级条标题"/>
    <w:basedOn w:val="17"/>
    <w:next w:val="13"/>
    <w:qFormat/>
    <w:uiPriority w:val="0"/>
    <w:pPr>
      <w:numPr>
        <w:ilvl w:val="5"/>
      </w:numPr>
      <w:outlineLvl w:val="5"/>
    </w:pPr>
  </w:style>
  <w:style w:type="paragraph" w:customStyle="1" w:styleId="19">
    <w:name w:val="附录五级条标题"/>
    <w:basedOn w:val="18"/>
    <w:next w:val="13"/>
    <w:qFormat/>
    <w:uiPriority w:val="0"/>
    <w:pPr>
      <w:numPr>
        <w:ilvl w:val="6"/>
      </w:numPr>
      <w:outlineLvl w:val="6"/>
    </w:pPr>
  </w:style>
  <w:style w:type="paragraph" w:customStyle="1" w:styleId="20">
    <w:name w:val="附录章标题"/>
    <w:next w:val="13"/>
    <w:qFormat/>
    <w:uiPriority w:val="0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21">
    <w:name w:val="附录一级条标题"/>
    <w:basedOn w:val="20"/>
    <w:next w:val="13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character" w:customStyle="1" w:styleId="22">
    <w:name w:val="dianxianchengse"/>
    <w:basedOn w:val="3"/>
    <w:uiPriority w:val="0"/>
  </w:style>
  <w:style w:type="character" w:customStyle="1" w:styleId="23">
    <w:name w:val="shachenhuangse"/>
    <w:basedOn w:val="3"/>
    <w:uiPriority w:val="0"/>
  </w:style>
  <w:style w:type="character" w:customStyle="1" w:styleId="24">
    <w:name w:val="leidianlanse"/>
    <w:basedOn w:val="3"/>
    <w:uiPriority w:val="0"/>
  </w:style>
  <w:style w:type="character" w:customStyle="1" w:styleId="25">
    <w:name w:val="diwenlanse"/>
    <w:basedOn w:val="3"/>
    <w:uiPriority w:val="0"/>
  </w:style>
  <w:style w:type="character" w:customStyle="1" w:styleId="26">
    <w:name w:val="dafengchengse"/>
    <w:basedOn w:val="3"/>
    <w:uiPriority w:val="0"/>
  </w:style>
  <w:style w:type="character" w:customStyle="1" w:styleId="27">
    <w:name w:val="bingbaohuangse"/>
    <w:basedOn w:val="3"/>
    <w:uiPriority w:val="0"/>
  </w:style>
  <w:style w:type="character" w:customStyle="1" w:styleId="28">
    <w:name w:val="taifenghongse"/>
    <w:basedOn w:val="3"/>
    <w:uiPriority w:val="0"/>
  </w:style>
  <w:style w:type="character" w:customStyle="1" w:styleId="29">
    <w:name w:val="bingbaohongse"/>
    <w:basedOn w:val="3"/>
    <w:uiPriority w:val="0"/>
  </w:style>
  <w:style w:type="character" w:customStyle="1" w:styleId="30">
    <w:name w:val="gaowenhongse"/>
    <w:basedOn w:val="3"/>
    <w:uiPriority w:val="0"/>
  </w:style>
  <w:style w:type="character" w:customStyle="1" w:styleId="31">
    <w:name w:val="dianxianhuangse"/>
    <w:basedOn w:val="3"/>
    <w:uiPriority w:val="0"/>
  </w:style>
  <w:style w:type="character" w:customStyle="1" w:styleId="32">
    <w:name w:val="hanchaohuangse"/>
    <w:basedOn w:val="3"/>
    <w:uiPriority w:val="0"/>
  </w:style>
  <w:style w:type="character" w:customStyle="1" w:styleId="33">
    <w:name w:val="jiebingchengse"/>
    <w:basedOn w:val="3"/>
    <w:uiPriority w:val="0"/>
  </w:style>
  <w:style w:type="character" w:customStyle="1" w:styleId="34">
    <w:name w:val="ganhanchengse"/>
    <w:basedOn w:val="3"/>
    <w:uiPriority w:val="0"/>
  </w:style>
  <w:style w:type="character" w:customStyle="1" w:styleId="35">
    <w:name w:val="hanchaolanse"/>
    <w:basedOn w:val="3"/>
    <w:uiPriority w:val="0"/>
  </w:style>
  <w:style w:type="character" w:customStyle="1" w:styleId="36">
    <w:name w:val="diwenhuangse"/>
    <w:basedOn w:val="3"/>
    <w:uiPriority w:val="0"/>
  </w:style>
  <w:style w:type="character" w:customStyle="1" w:styleId="37">
    <w:name w:val="baoyulanse"/>
    <w:basedOn w:val="3"/>
    <w:uiPriority w:val="0"/>
  </w:style>
  <w:style w:type="character" w:customStyle="1" w:styleId="38">
    <w:name w:val="shuangdonghuangse"/>
    <w:basedOn w:val="3"/>
    <w:uiPriority w:val="0"/>
  </w:style>
  <w:style w:type="character" w:customStyle="1" w:styleId="39">
    <w:name w:val="baoxuechengse"/>
    <w:basedOn w:val="3"/>
    <w:uiPriority w:val="0"/>
  </w:style>
  <w:style w:type="character" w:customStyle="1" w:styleId="40">
    <w:name w:val="shuangdonglanse"/>
    <w:basedOn w:val="3"/>
    <w:uiPriority w:val="0"/>
  </w:style>
  <w:style w:type="character" w:customStyle="1" w:styleId="41">
    <w:name w:val="baoxuehuangse"/>
    <w:basedOn w:val="3"/>
    <w:uiPriority w:val="0"/>
  </w:style>
  <w:style w:type="character" w:customStyle="1" w:styleId="42">
    <w:name w:val="lh70"/>
    <w:basedOn w:val="3"/>
    <w:uiPriority w:val="0"/>
  </w:style>
  <w:style w:type="character" w:customStyle="1" w:styleId="43">
    <w:name w:val="shachenlanse"/>
    <w:basedOn w:val="3"/>
    <w:uiPriority w:val="0"/>
  </w:style>
  <w:style w:type="character" w:customStyle="1" w:styleId="44">
    <w:name w:val="ganhanhongse"/>
    <w:basedOn w:val="3"/>
    <w:uiPriority w:val="0"/>
  </w:style>
  <w:style w:type="character" w:customStyle="1" w:styleId="45">
    <w:name w:val="leidianhuangse"/>
    <w:basedOn w:val="3"/>
    <w:uiPriority w:val="0"/>
  </w:style>
  <w:style w:type="character" w:customStyle="1" w:styleId="46">
    <w:name w:val="dafenglanse"/>
    <w:basedOn w:val="3"/>
    <w:uiPriority w:val="0"/>
  </w:style>
  <w:style w:type="character" w:customStyle="1" w:styleId="47">
    <w:name w:val="leidianchengse"/>
    <w:basedOn w:val="3"/>
    <w:uiPriority w:val="0"/>
  </w:style>
  <w:style w:type="character" w:customStyle="1" w:styleId="48">
    <w:name w:val="baoyuhuangse"/>
    <w:basedOn w:val="3"/>
    <w:uiPriority w:val="0"/>
  </w:style>
  <w:style w:type="character" w:customStyle="1" w:styleId="49">
    <w:name w:val="dawuchengse"/>
    <w:basedOn w:val="3"/>
    <w:uiPriority w:val="0"/>
  </w:style>
  <w:style w:type="character" w:customStyle="1" w:styleId="50">
    <w:name w:val="baoyuhongse"/>
    <w:basedOn w:val="3"/>
    <w:uiPriority w:val="0"/>
  </w:style>
  <w:style w:type="character" w:customStyle="1" w:styleId="51">
    <w:name w:val="baoxuehongse"/>
    <w:basedOn w:val="3"/>
    <w:uiPriority w:val="0"/>
  </w:style>
  <w:style w:type="character" w:customStyle="1" w:styleId="52">
    <w:name w:val="dafenghuangse"/>
    <w:basedOn w:val="3"/>
    <w:uiPriority w:val="0"/>
  </w:style>
  <w:style w:type="character" w:customStyle="1" w:styleId="53">
    <w:name w:val="dafenghongse"/>
    <w:basedOn w:val="3"/>
    <w:uiPriority w:val="0"/>
  </w:style>
  <w:style w:type="character" w:customStyle="1" w:styleId="54">
    <w:name w:val="gaowenhuangse"/>
    <w:basedOn w:val="3"/>
    <w:uiPriority w:val="0"/>
  </w:style>
  <w:style w:type="character" w:customStyle="1" w:styleId="55">
    <w:name w:val="gaowenlanse"/>
    <w:basedOn w:val="3"/>
    <w:uiPriority w:val="0"/>
  </w:style>
  <w:style w:type="character" w:customStyle="1" w:styleId="56">
    <w:name w:val="baoyuchengse"/>
    <w:basedOn w:val="3"/>
    <w:uiPriority w:val="0"/>
  </w:style>
  <w:style w:type="character" w:customStyle="1" w:styleId="57">
    <w:name w:val="baoxuelanse"/>
    <w:basedOn w:val="3"/>
    <w:uiPriority w:val="0"/>
  </w:style>
  <w:style w:type="character" w:customStyle="1" w:styleId="58">
    <w:name w:val="hanchaochengse"/>
    <w:basedOn w:val="3"/>
    <w:uiPriority w:val="0"/>
  </w:style>
  <w:style w:type="character" w:customStyle="1" w:styleId="59">
    <w:name w:val="gaowenchengse"/>
    <w:basedOn w:val="3"/>
    <w:uiPriority w:val="0"/>
  </w:style>
  <w:style w:type="character" w:customStyle="1" w:styleId="60">
    <w:name w:val="jiebinghuangse"/>
    <w:basedOn w:val="3"/>
    <w:uiPriority w:val="0"/>
  </w:style>
  <w:style w:type="character" w:customStyle="1" w:styleId="61">
    <w:name w:val="shachenchengse"/>
    <w:basedOn w:val="3"/>
    <w:uiPriority w:val="0"/>
  </w:style>
  <w:style w:type="character" w:customStyle="1" w:styleId="62">
    <w:name w:val="leidianhongse"/>
    <w:basedOn w:val="3"/>
    <w:uiPriority w:val="0"/>
  </w:style>
  <w:style w:type="character" w:customStyle="1" w:styleId="63">
    <w:name w:val="hanchaohongse"/>
    <w:basedOn w:val="3"/>
    <w:uiPriority w:val="0"/>
  </w:style>
  <w:style w:type="character" w:customStyle="1" w:styleId="64">
    <w:name w:val="shachenhongse"/>
    <w:basedOn w:val="3"/>
    <w:uiPriority w:val="0"/>
  </w:style>
  <w:style w:type="character" w:customStyle="1" w:styleId="65">
    <w:name w:val="wu"/>
    <w:basedOn w:val="3"/>
    <w:uiPriority w:val="0"/>
  </w:style>
  <w:style w:type="character" w:customStyle="1" w:styleId="66">
    <w:name w:val="dawuhuangse"/>
    <w:basedOn w:val="3"/>
    <w:uiPriority w:val="0"/>
  </w:style>
  <w:style w:type="character" w:customStyle="1" w:styleId="67">
    <w:name w:val="maihuangse"/>
    <w:basedOn w:val="3"/>
    <w:uiPriority w:val="0"/>
  </w:style>
  <w:style w:type="character" w:customStyle="1" w:styleId="68">
    <w:name w:val="taifenglanse"/>
    <w:basedOn w:val="3"/>
    <w:uiPriority w:val="0"/>
  </w:style>
  <w:style w:type="character" w:customStyle="1" w:styleId="69">
    <w:name w:val="maichengse"/>
    <w:basedOn w:val="3"/>
    <w:uiPriority w:val="0"/>
  </w:style>
  <w:style w:type="character" w:customStyle="1" w:styleId="70">
    <w:name w:val="taifenghuangse"/>
    <w:basedOn w:val="3"/>
    <w:uiPriority w:val="0"/>
  </w:style>
  <w:style w:type="character" w:customStyle="1" w:styleId="71">
    <w:name w:val="bingbaochengse"/>
    <w:basedOn w:val="3"/>
    <w:uiPriority w:val="0"/>
  </w:style>
  <w:style w:type="character" w:customStyle="1" w:styleId="72">
    <w:name w:val="dawuhongse"/>
    <w:basedOn w:val="3"/>
    <w:uiPriority w:val="0"/>
  </w:style>
  <w:style w:type="character" w:customStyle="1" w:styleId="73">
    <w:name w:val="maihongse"/>
    <w:basedOn w:val="3"/>
    <w:uiPriority w:val="0"/>
  </w:style>
  <w:style w:type="character" w:customStyle="1" w:styleId="74">
    <w:name w:val="jiebinghongse"/>
    <w:basedOn w:val="3"/>
    <w:uiPriority w:val="0"/>
  </w:style>
  <w:style w:type="character" w:customStyle="1" w:styleId="75">
    <w:name w:val="taifengchengse"/>
    <w:basedOn w:val="3"/>
    <w:uiPriority w:val="0"/>
  </w:style>
  <w:style w:type="character" w:customStyle="1" w:styleId="76">
    <w:name w:val="shuangdongchengse"/>
    <w:basedOn w:val="3"/>
    <w:uiPriority w:val="0"/>
  </w:style>
  <w:style w:type="character" w:customStyle="1" w:styleId="77">
    <w:name w:val="tanhao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966</Characters>
  <Lines>8</Lines>
  <Paragraphs>2</Paragraphs>
  <ScaleCrop>false</ScaleCrop>
  <LinksUpToDate>false</LinksUpToDate>
  <CharactersWithSpaces>1133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2016-05-27T07:56:00Z</dcterms:created>
  <dc:creator>古月</dc:creator>
  <cp:lastModifiedBy>hlq</cp:lastModifiedBy>
  <dcterms:modified xsi:type="dcterms:W3CDTF">2016-10-25T05:51:05Z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